
<file path=[Content_Types].xml><?xml version="1.0" encoding="utf-8"?>
<Types xmlns="http://schemas.openxmlformats.org/package/2006/content-types">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286" w:rsidRDefault="00CA7286" w:rsidP="00CA7286">
      <w:pPr>
        <w:spacing w:before="100" w:beforeAutospacing="1" w:after="100" w:afterAutospacing="1" w:line="240" w:lineRule="auto"/>
        <w:jc w:val="center"/>
        <w:rPr>
          <w:rFonts w:ascii="Times New Roman" w:eastAsia="Times New Roman" w:hAnsi="Times New Roman"/>
          <w:color w:val="000000"/>
          <w:sz w:val="24"/>
          <w:szCs w:val="24"/>
          <w:lang w:val="uk-UA" w:eastAsia="ru-RU"/>
        </w:rPr>
      </w:pPr>
    </w:p>
    <w:p w:rsidR="00CA7286" w:rsidRPr="00DD0248" w:rsidRDefault="00CA7286" w:rsidP="00CA7286">
      <w:pPr>
        <w:spacing w:before="100" w:beforeAutospacing="1" w:after="100" w:afterAutospacing="1" w:line="240" w:lineRule="auto"/>
        <w:jc w:val="center"/>
        <w:rPr>
          <w:rFonts w:ascii="Times New Roman" w:eastAsia="Times New Roman" w:hAnsi="Times New Roman"/>
          <w:color w:val="000000"/>
          <w:sz w:val="24"/>
          <w:szCs w:val="24"/>
          <w:lang w:val="uk-UA" w:eastAsia="ru-RU"/>
        </w:rPr>
      </w:pPr>
      <w:r w:rsidRPr="00DD0248">
        <w:rPr>
          <w:rFonts w:ascii="Times New Roman" w:eastAsia="Times New Roman" w:hAnsi="Times New Roman"/>
          <w:color w:val="000000"/>
          <w:sz w:val="24"/>
          <w:szCs w:val="24"/>
          <w:lang w:val="uk-UA" w:eastAsia="ru-RU"/>
        </w:rPr>
        <w:t>Печенізька дитячо-юнацька спортивна школа</w:t>
      </w:r>
    </w:p>
    <w:p w:rsidR="00CA7286" w:rsidRPr="00DD0248" w:rsidRDefault="00CA7286" w:rsidP="00CA7286">
      <w:pPr>
        <w:spacing w:before="100" w:beforeAutospacing="1" w:after="100" w:afterAutospacing="1" w:line="240" w:lineRule="auto"/>
        <w:jc w:val="center"/>
        <w:rPr>
          <w:rFonts w:ascii="Times New Roman" w:eastAsia="Times New Roman" w:hAnsi="Times New Roman"/>
          <w:color w:val="000000"/>
          <w:sz w:val="24"/>
          <w:szCs w:val="24"/>
          <w:lang w:val="uk-UA" w:eastAsia="ru-RU"/>
        </w:rPr>
      </w:pPr>
      <w:r w:rsidRPr="00DD0248">
        <w:rPr>
          <w:rFonts w:ascii="Times New Roman" w:eastAsia="Times New Roman" w:hAnsi="Times New Roman"/>
          <w:color w:val="000000"/>
          <w:sz w:val="24"/>
          <w:szCs w:val="24"/>
          <w:lang w:val="uk-UA" w:eastAsia="ru-RU"/>
        </w:rPr>
        <w:t xml:space="preserve"> Печенізької районної ради Харківської області</w:t>
      </w:r>
    </w:p>
    <w:p w:rsidR="00CA7286" w:rsidRPr="00DD0248" w:rsidRDefault="00CA7286" w:rsidP="00CA7286">
      <w:pPr>
        <w:spacing w:before="100" w:beforeAutospacing="1" w:after="100" w:afterAutospacing="1" w:line="240" w:lineRule="auto"/>
        <w:jc w:val="both"/>
        <w:rPr>
          <w:rFonts w:ascii="Times New Roman" w:eastAsia="Times New Roman" w:hAnsi="Times New Roman"/>
          <w:color w:val="000000"/>
          <w:sz w:val="24"/>
          <w:szCs w:val="24"/>
          <w:lang w:eastAsia="ru-RU"/>
        </w:rPr>
      </w:pPr>
      <w:r w:rsidRPr="00DD0248">
        <w:rPr>
          <w:rFonts w:ascii="Times New Roman" w:eastAsia="Times New Roman" w:hAnsi="Times New Roman"/>
          <w:color w:val="000000"/>
          <w:sz w:val="24"/>
          <w:szCs w:val="24"/>
          <w:lang w:eastAsia="ru-RU"/>
        </w:rPr>
        <w:t> </w:t>
      </w:r>
    </w:p>
    <w:p w:rsidR="00CA7286" w:rsidRPr="00DD0248" w:rsidRDefault="00CA7286" w:rsidP="00CA7286">
      <w:pPr>
        <w:spacing w:before="100" w:beforeAutospacing="1" w:after="100" w:afterAutospacing="1" w:line="240" w:lineRule="auto"/>
        <w:jc w:val="both"/>
        <w:rPr>
          <w:rFonts w:ascii="Times New Roman" w:eastAsia="Times New Roman" w:hAnsi="Times New Roman"/>
          <w:color w:val="000000"/>
          <w:sz w:val="24"/>
          <w:szCs w:val="24"/>
          <w:lang w:eastAsia="ru-RU"/>
        </w:rPr>
      </w:pPr>
      <w:r w:rsidRPr="00DD0248">
        <w:rPr>
          <w:rFonts w:ascii="Times New Roman" w:eastAsia="Times New Roman" w:hAnsi="Times New Roman"/>
          <w:color w:val="000000"/>
          <w:sz w:val="24"/>
          <w:szCs w:val="24"/>
          <w:lang w:eastAsia="ru-RU"/>
        </w:rPr>
        <w:t> </w:t>
      </w:r>
    </w:p>
    <w:p w:rsidR="00CA7286" w:rsidRPr="00DD0248" w:rsidRDefault="00CA7286" w:rsidP="00CA7286">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D0248">
        <w:rPr>
          <w:rFonts w:ascii="Times New Roman" w:eastAsia="Times New Roman" w:hAnsi="Times New Roman"/>
          <w:color w:val="000000"/>
          <w:sz w:val="24"/>
          <w:szCs w:val="24"/>
          <w:lang w:eastAsia="ru-RU"/>
        </w:rPr>
        <w:t> </w:t>
      </w:r>
    </w:p>
    <w:p w:rsidR="00CA7286" w:rsidRPr="00DD0248" w:rsidRDefault="00CA7286" w:rsidP="00CA7286">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D0248">
        <w:rPr>
          <w:rFonts w:ascii="Times New Roman" w:eastAsia="Times New Roman" w:hAnsi="Times New Roman"/>
          <w:color w:val="000000"/>
          <w:sz w:val="24"/>
          <w:szCs w:val="24"/>
          <w:lang w:eastAsia="ru-RU"/>
        </w:rPr>
        <w:t> </w:t>
      </w:r>
    </w:p>
    <w:p w:rsidR="00CA7286" w:rsidRPr="00DD0248" w:rsidRDefault="00CA7286" w:rsidP="00CA7286">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D0248">
        <w:rPr>
          <w:rFonts w:ascii="Times New Roman" w:eastAsia="Times New Roman" w:hAnsi="Times New Roman"/>
          <w:color w:val="000000"/>
          <w:sz w:val="24"/>
          <w:szCs w:val="24"/>
          <w:lang w:eastAsia="ru-RU"/>
        </w:rPr>
        <w:t> </w:t>
      </w:r>
    </w:p>
    <w:p w:rsidR="00CA7286" w:rsidRPr="00DD0248" w:rsidRDefault="00CA7286" w:rsidP="00CA7286">
      <w:pPr>
        <w:spacing w:before="100" w:beforeAutospacing="1" w:after="100" w:afterAutospacing="1" w:line="240" w:lineRule="auto"/>
        <w:jc w:val="center"/>
        <w:rPr>
          <w:rFonts w:ascii="Times New Roman" w:eastAsia="Times New Roman" w:hAnsi="Times New Roman"/>
          <w:color w:val="000000"/>
          <w:sz w:val="24"/>
          <w:szCs w:val="24"/>
          <w:lang w:eastAsia="ru-RU"/>
        </w:rPr>
      </w:pPr>
      <w:proofErr w:type="spellStart"/>
      <w:r w:rsidRPr="00DD0248">
        <w:rPr>
          <w:rFonts w:ascii="Times New Roman" w:eastAsia="Times New Roman" w:hAnsi="Times New Roman"/>
          <w:b/>
          <w:bCs/>
          <w:color w:val="000000"/>
          <w:sz w:val="24"/>
          <w:szCs w:val="24"/>
          <w:lang w:eastAsia="ru-RU"/>
        </w:rPr>
        <w:t>Звіт</w:t>
      </w:r>
      <w:proofErr w:type="spellEnd"/>
      <w:r w:rsidRPr="00DD0248">
        <w:rPr>
          <w:rFonts w:ascii="Times New Roman" w:eastAsia="Times New Roman" w:hAnsi="Times New Roman"/>
          <w:b/>
          <w:bCs/>
          <w:color w:val="000000"/>
          <w:sz w:val="24"/>
          <w:szCs w:val="24"/>
          <w:lang w:eastAsia="ru-RU"/>
        </w:rPr>
        <w:t xml:space="preserve"> директора</w:t>
      </w:r>
    </w:p>
    <w:p w:rsidR="00CA7286" w:rsidRDefault="00CA7286" w:rsidP="00CA7286">
      <w:pPr>
        <w:spacing w:before="100" w:beforeAutospacing="1" w:after="100" w:afterAutospacing="1" w:line="240" w:lineRule="auto"/>
        <w:jc w:val="center"/>
        <w:rPr>
          <w:rFonts w:ascii="Times New Roman" w:eastAsia="Times New Roman" w:hAnsi="Times New Roman"/>
          <w:color w:val="000000"/>
          <w:sz w:val="24"/>
          <w:szCs w:val="24"/>
          <w:lang w:val="uk-UA" w:eastAsia="ru-RU"/>
        </w:rPr>
      </w:pPr>
      <w:r w:rsidRPr="00DD0248">
        <w:rPr>
          <w:rFonts w:ascii="Times New Roman" w:eastAsia="Times New Roman" w:hAnsi="Times New Roman"/>
          <w:color w:val="000000"/>
          <w:sz w:val="24"/>
          <w:szCs w:val="24"/>
          <w:lang w:val="uk-UA" w:eastAsia="ru-RU"/>
        </w:rPr>
        <w:t xml:space="preserve">Печенізької дитячо-юнацької спортивної школи </w:t>
      </w:r>
    </w:p>
    <w:p w:rsidR="00CA7286" w:rsidRPr="00DD0248" w:rsidRDefault="00CA7286" w:rsidP="00CA7286">
      <w:pPr>
        <w:spacing w:before="100" w:beforeAutospacing="1" w:after="100" w:afterAutospacing="1" w:line="240" w:lineRule="auto"/>
        <w:jc w:val="center"/>
        <w:rPr>
          <w:rFonts w:ascii="Times New Roman" w:eastAsia="Times New Roman" w:hAnsi="Times New Roman"/>
          <w:color w:val="000000"/>
          <w:sz w:val="24"/>
          <w:szCs w:val="24"/>
          <w:lang w:eastAsia="ru-RU"/>
        </w:rPr>
      </w:pPr>
      <w:proofErr w:type="spellStart"/>
      <w:r w:rsidRPr="00DD0248">
        <w:rPr>
          <w:rFonts w:ascii="Times New Roman" w:eastAsia="Times New Roman" w:hAnsi="Times New Roman"/>
          <w:color w:val="000000"/>
          <w:sz w:val="24"/>
          <w:szCs w:val="24"/>
          <w:lang w:eastAsia="ru-RU"/>
        </w:rPr>
        <w:t>Печенізької</w:t>
      </w:r>
      <w:proofErr w:type="spellEnd"/>
      <w:r w:rsidRPr="00DD0248">
        <w:rPr>
          <w:rFonts w:ascii="Times New Roman" w:eastAsia="Times New Roman" w:hAnsi="Times New Roman"/>
          <w:color w:val="000000"/>
          <w:sz w:val="24"/>
          <w:szCs w:val="24"/>
          <w:lang w:eastAsia="ru-RU"/>
        </w:rPr>
        <w:t xml:space="preserve"> </w:t>
      </w:r>
      <w:proofErr w:type="spellStart"/>
      <w:r w:rsidRPr="00DD0248">
        <w:rPr>
          <w:rFonts w:ascii="Times New Roman" w:eastAsia="Times New Roman" w:hAnsi="Times New Roman"/>
          <w:color w:val="000000"/>
          <w:sz w:val="24"/>
          <w:szCs w:val="24"/>
          <w:lang w:eastAsia="ru-RU"/>
        </w:rPr>
        <w:t>районної</w:t>
      </w:r>
      <w:proofErr w:type="spellEnd"/>
      <w:r w:rsidRPr="00DD0248">
        <w:rPr>
          <w:rFonts w:ascii="Times New Roman" w:eastAsia="Times New Roman" w:hAnsi="Times New Roman"/>
          <w:color w:val="000000"/>
          <w:sz w:val="24"/>
          <w:szCs w:val="24"/>
          <w:lang w:eastAsia="ru-RU"/>
        </w:rPr>
        <w:t xml:space="preserve"> ради </w:t>
      </w:r>
      <w:proofErr w:type="spellStart"/>
      <w:r w:rsidRPr="00DD0248">
        <w:rPr>
          <w:rFonts w:ascii="Times New Roman" w:eastAsia="Times New Roman" w:hAnsi="Times New Roman"/>
          <w:color w:val="000000"/>
          <w:sz w:val="24"/>
          <w:szCs w:val="24"/>
          <w:lang w:eastAsia="ru-RU"/>
        </w:rPr>
        <w:t>Харківської</w:t>
      </w:r>
      <w:proofErr w:type="spellEnd"/>
      <w:r w:rsidRPr="00DD0248">
        <w:rPr>
          <w:rFonts w:ascii="Times New Roman" w:eastAsia="Times New Roman" w:hAnsi="Times New Roman"/>
          <w:color w:val="000000"/>
          <w:sz w:val="24"/>
          <w:szCs w:val="24"/>
          <w:lang w:eastAsia="ru-RU"/>
        </w:rPr>
        <w:t xml:space="preserve"> </w:t>
      </w:r>
      <w:proofErr w:type="spellStart"/>
      <w:r w:rsidRPr="00DD0248">
        <w:rPr>
          <w:rFonts w:ascii="Times New Roman" w:eastAsia="Times New Roman" w:hAnsi="Times New Roman"/>
          <w:color w:val="000000"/>
          <w:sz w:val="24"/>
          <w:szCs w:val="24"/>
          <w:lang w:eastAsia="ru-RU"/>
        </w:rPr>
        <w:t>області</w:t>
      </w:r>
      <w:proofErr w:type="spellEnd"/>
    </w:p>
    <w:p w:rsidR="00CA7286" w:rsidRPr="00DD0248" w:rsidRDefault="00CA7286" w:rsidP="00CA7286">
      <w:pPr>
        <w:spacing w:before="100" w:beforeAutospacing="1" w:after="100" w:afterAutospacing="1" w:line="240" w:lineRule="auto"/>
        <w:jc w:val="center"/>
        <w:rPr>
          <w:rFonts w:ascii="Times New Roman" w:eastAsia="Times New Roman" w:hAnsi="Times New Roman"/>
          <w:color w:val="000000"/>
          <w:sz w:val="24"/>
          <w:szCs w:val="24"/>
          <w:lang w:val="uk-UA" w:eastAsia="ru-RU"/>
        </w:rPr>
      </w:pPr>
      <w:r w:rsidRPr="00DD0248">
        <w:rPr>
          <w:rFonts w:ascii="Times New Roman" w:eastAsia="Times New Roman" w:hAnsi="Times New Roman"/>
          <w:color w:val="000000"/>
          <w:sz w:val="24"/>
          <w:szCs w:val="24"/>
          <w:lang w:val="uk-UA" w:eastAsia="ru-RU"/>
        </w:rPr>
        <w:t>Киценка Анатолія Михайловича</w:t>
      </w:r>
    </w:p>
    <w:p w:rsidR="00CA7286" w:rsidRDefault="00CA7286" w:rsidP="00CA7286">
      <w:pPr>
        <w:spacing w:before="100" w:beforeAutospacing="1" w:after="100" w:afterAutospacing="1" w:line="240" w:lineRule="auto"/>
        <w:jc w:val="center"/>
        <w:rPr>
          <w:rFonts w:ascii="Times New Roman" w:eastAsia="Times New Roman" w:hAnsi="Times New Roman"/>
          <w:color w:val="000000"/>
          <w:sz w:val="24"/>
          <w:szCs w:val="24"/>
          <w:lang w:val="uk-UA" w:eastAsia="ru-RU"/>
        </w:rPr>
      </w:pPr>
      <w:r w:rsidRPr="00DD0248">
        <w:rPr>
          <w:rFonts w:ascii="Times New Roman" w:eastAsia="Times New Roman" w:hAnsi="Times New Roman"/>
          <w:color w:val="000000"/>
          <w:sz w:val="24"/>
          <w:szCs w:val="24"/>
          <w:lang w:eastAsia="ru-RU"/>
        </w:rPr>
        <w:t xml:space="preserve">про </w:t>
      </w:r>
      <w:proofErr w:type="gramStart"/>
      <w:r w:rsidRPr="00DD0248">
        <w:rPr>
          <w:rFonts w:ascii="Times New Roman" w:eastAsia="Times New Roman" w:hAnsi="Times New Roman"/>
          <w:color w:val="000000"/>
          <w:sz w:val="24"/>
          <w:szCs w:val="24"/>
          <w:lang w:eastAsia="ru-RU"/>
        </w:rPr>
        <w:t>свою</w:t>
      </w:r>
      <w:proofErr w:type="gramEnd"/>
      <w:r w:rsidRPr="00DD0248">
        <w:rPr>
          <w:rFonts w:ascii="Times New Roman" w:eastAsia="Times New Roman" w:hAnsi="Times New Roman"/>
          <w:color w:val="000000"/>
          <w:sz w:val="24"/>
          <w:szCs w:val="24"/>
          <w:lang w:eastAsia="ru-RU"/>
        </w:rPr>
        <w:t xml:space="preserve"> </w:t>
      </w:r>
      <w:proofErr w:type="spellStart"/>
      <w:r w:rsidRPr="00DD0248">
        <w:rPr>
          <w:rFonts w:ascii="Times New Roman" w:eastAsia="Times New Roman" w:hAnsi="Times New Roman"/>
          <w:color w:val="000000"/>
          <w:sz w:val="24"/>
          <w:szCs w:val="24"/>
          <w:lang w:eastAsia="ru-RU"/>
        </w:rPr>
        <w:t>діяльність</w:t>
      </w:r>
      <w:proofErr w:type="spellEnd"/>
      <w:r w:rsidRPr="00DD0248">
        <w:rPr>
          <w:rFonts w:ascii="Times New Roman" w:eastAsia="Times New Roman" w:hAnsi="Times New Roman"/>
          <w:color w:val="000000"/>
          <w:sz w:val="24"/>
          <w:szCs w:val="24"/>
          <w:lang w:eastAsia="ru-RU"/>
        </w:rPr>
        <w:t xml:space="preserve"> на </w:t>
      </w:r>
      <w:proofErr w:type="spellStart"/>
      <w:r w:rsidRPr="00DD0248">
        <w:rPr>
          <w:rFonts w:ascii="Times New Roman" w:eastAsia="Times New Roman" w:hAnsi="Times New Roman"/>
          <w:color w:val="000000"/>
          <w:sz w:val="24"/>
          <w:szCs w:val="24"/>
          <w:lang w:eastAsia="ru-RU"/>
        </w:rPr>
        <w:t>посаді</w:t>
      </w:r>
      <w:proofErr w:type="spellEnd"/>
      <w:r w:rsidRPr="00DD0248">
        <w:rPr>
          <w:rFonts w:ascii="Times New Roman" w:eastAsia="Times New Roman" w:hAnsi="Times New Roman"/>
          <w:color w:val="000000"/>
          <w:sz w:val="24"/>
          <w:szCs w:val="24"/>
          <w:lang w:eastAsia="ru-RU"/>
        </w:rPr>
        <w:t xml:space="preserve"> </w:t>
      </w:r>
    </w:p>
    <w:p w:rsidR="00CA7286" w:rsidRPr="00DD0248" w:rsidRDefault="00CA7286" w:rsidP="00CA7286">
      <w:pPr>
        <w:spacing w:before="100" w:beforeAutospacing="1" w:after="100" w:afterAutospacing="1" w:line="240" w:lineRule="auto"/>
        <w:jc w:val="center"/>
        <w:rPr>
          <w:rFonts w:ascii="Times New Roman" w:eastAsia="Times New Roman" w:hAnsi="Times New Roman"/>
          <w:color w:val="000000"/>
          <w:sz w:val="24"/>
          <w:szCs w:val="24"/>
          <w:lang w:eastAsia="ru-RU"/>
        </w:rPr>
      </w:pPr>
      <w:proofErr w:type="spellStart"/>
      <w:r w:rsidRPr="00DD0248">
        <w:rPr>
          <w:rFonts w:ascii="Times New Roman" w:eastAsia="Times New Roman" w:hAnsi="Times New Roman"/>
          <w:color w:val="000000"/>
          <w:sz w:val="24"/>
          <w:szCs w:val="24"/>
          <w:lang w:eastAsia="ru-RU"/>
        </w:rPr>
        <w:t>протягом</w:t>
      </w:r>
      <w:proofErr w:type="spellEnd"/>
      <w:r>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val="uk-UA" w:eastAsia="ru-RU"/>
        </w:rPr>
        <w:t>7</w:t>
      </w:r>
      <w:r>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val="uk-UA" w:eastAsia="ru-RU"/>
        </w:rPr>
        <w:t>8</w:t>
      </w:r>
      <w:r w:rsidRPr="00DD0248">
        <w:rPr>
          <w:rFonts w:ascii="Times New Roman" w:eastAsia="Times New Roman" w:hAnsi="Times New Roman"/>
          <w:color w:val="000000"/>
          <w:sz w:val="24"/>
          <w:szCs w:val="24"/>
          <w:lang w:eastAsia="ru-RU"/>
        </w:rPr>
        <w:t xml:space="preserve"> </w:t>
      </w:r>
      <w:proofErr w:type="spellStart"/>
      <w:r w:rsidRPr="00DD0248">
        <w:rPr>
          <w:rFonts w:ascii="Times New Roman" w:eastAsia="Times New Roman" w:hAnsi="Times New Roman"/>
          <w:color w:val="000000"/>
          <w:sz w:val="24"/>
          <w:szCs w:val="24"/>
          <w:lang w:eastAsia="ru-RU"/>
        </w:rPr>
        <w:t>навчального</w:t>
      </w:r>
      <w:proofErr w:type="spellEnd"/>
      <w:r w:rsidRPr="00DD0248">
        <w:rPr>
          <w:rFonts w:ascii="Times New Roman" w:eastAsia="Times New Roman" w:hAnsi="Times New Roman"/>
          <w:color w:val="000000"/>
          <w:sz w:val="24"/>
          <w:szCs w:val="24"/>
          <w:lang w:eastAsia="ru-RU"/>
        </w:rPr>
        <w:t xml:space="preserve"> року</w:t>
      </w:r>
    </w:p>
    <w:p w:rsidR="00CA7286" w:rsidRPr="00DD0248" w:rsidRDefault="00CA7286" w:rsidP="00CA7286">
      <w:pPr>
        <w:spacing w:before="100" w:beforeAutospacing="1" w:after="100" w:afterAutospacing="1" w:line="240" w:lineRule="auto"/>
        <w:rPr>
          <w:rFonts w:ascii="Times New Roman" w:eastAsia="Times New Roman" w:hAnsi="Times New Roman"/>
          <w:color w:val="000000"/>
          <w:sz w:val="24"/>
          <w:szCs w:val="24"/>
          <w:lang w:eastAsia="ru-RU"/>
        </w:rPr>
      </w:pPr>
      <w:r w:rsidRPr="00DD0248">
        <w:rPr>
          <w:rFonts w:ascii="Times New Roman" w:eastAsia="Times New Roman" w:hAnsi="Times New Roman"/>
          <w:color w:val="000000"/>
          <w:sz w:val="24"/>
          <w:szCs w:val="24"/>
          <w:lang w:eastAsia="ru-RU"/>
        </w:rPr>
        <w:t> </w:t>
      </w:r>
    </w:p>
    <w:p w:rsidR="00CA7286" w:rsidRPr="00DD0248" w:rsidRDefault="00CA7286" w:rsidP="00CA7286">
      <w:pPr>
        <w:spacing w:before="100" w:beforeAutospacing="1" w:after="100" w:afterAutospacing="1" w:line="240" w:lineRule="auto"/>
        <w:jc w:val="both"/>
        <w:rPr>
          <w:rFonts w:ascii="Times New Roman" w:eastAsia="Times New Roman" w:hAnsi="Times New Roman"/>
          <w:color w:val="000000"/>
          <w:sz w:val="24"/>
          <w:szCs w:val="24"/>
          <w:lang w:eastAsia="ru-RU"/>
        </w:rPr>
      </w:pPr>
      <w:r w:rsidRPr="00DD0248">
        <w:rPr>
          <w:rFonts w:ascii="Times New Roman" w:eastAsia="Times New Roman" w:hAnsi="Times New Roman"/>
          <w:color w:val="000000"/>
          <w:sz w:val="24"/>
          <w:szCs w:val="24"/>
          <w:lang w:eastAsia="ru-RU"/>
        </w:rPr>
        <w:t> </w:t>
      </w:r>
    </w:p>
    <w:p w:rsidR="00CA7286" w:rsidRPr="00DD0248" w:rsidRDefault="00CA7286" w:rsidP="00CA7286">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D0248">
        <w:rPr>
          <w:rFonts w:ascii="Times New Roman" w:eastAsia="Times New Roman" w:hAnsi="Times New Roman"/>
          <w:color w:val="000000"/>
          <w:sz w:val="24"/>
          <w:szCs w:val="24"/>
          <w:lang w:eastAsia="ru-RU"/>
        </w:rPr>
        <w:t> </w:t>
      </w:r>
    </w:p>
    <w:p w:rsidR="00CA7286" w:rsidRPr="00DD0248" w:rsidRDefault="00CA7286" w:rsidP="00CA7286">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D0248">
        <w:rPr>
          <w:rFonts w:ascii="Times New Roman" w:eastAsia="Times New Roman" w:hAnsi="Times New Roman"/>
          <w:color w:val="000000"/>
          <w:sz w:val="24"/>
          <w:szCs w:val="24"/>
          <w:lang w:eastAsia="ru-RU"/>
        </w:rPr>
        <w:t> </w:t>
      </w:r>
    </w:p>
    <w:p w:rsidR="00CA7286" w:rsidRDefault="00CA7286" w:rsidP="00CA7286">
      <w:pPr>
        <w:spacing w:before="100" w:beforeAutospacing="1" w:after="100" w:afterAutospacing="1" w:line="240" w:lineRule="auto"/>
        <w:jc w:val="center"/>
        <w:rPr>
          <w:rFonts w:ascii="Times New Roman" w:eastAsia="Times New Roman" w:hAnsi="Times New Roman"/>
          <w:color w:val="000000"/>
          <w:sz w:val="24"/>
          <w:szCs w:val="24"/>
          <w:lang w:val="uk-UA" w:eastAsia="ru-RU"/>
        </w:rPr>
      </w:pPr>
    </w:p>
    <w:p w:rsidR="00CA7286" w:rsidRDefault="00CA7286" w:rsidP="00CA7286">
      <w:pPr>
        <w:spacing w:before="100" w:beforeAutospacing="1" w:after="100" w:afterAutospacing="1" w:line="240" w:lineRule="auto"/>
        <w:jc w:val="center"/>
        <w:rPr>
          <w:rFonts w:ascii="Times New Roman" w:eastAsia="Times New Roman" w:hAnsi="Times New Roman"/>
          <w:color w:val="000000"/>
          <w:sz w:val="24"/>
          <w:szCs w:val="24"/>
          <w:lang w:val="uk-UA" w:eastAsia="ru-RU"/>
        </w:rPr>
      </w:pPr>
    </w:p>
    <w:p w:rsidR="00CA7286" w:rsidRDefault="00CA7286" w:rsidP="00CA7286">
      <w:pPr>
        <w:spacing w:before="100" w:beforeAutospacing="1" w:after="100" w:afterAutospacing="1" w:line="240" w:lineRule="auto"/>
        <w:jc w:val="center"/>
        <w:rPr>
          <w:rFonts w:ascii="Times New Roman" w:eastAsia="Times New Roman" w:hAnsi="Times New Roman"/>
          <w:color w:val="000000"/>
          <w:sz w:val="24"/>
          <w:szCs w:val="24"/>
          <w:lang w:val="uk-UA" w:eastAsia="ru-RU"/>
        </w:rPr>
      </w:pPr>
    </w:p>
    <w:p w:rsidR="00CA7286" w:rsidRDefault="00CA7286" w:rsidP="00CA7286">
      <w:pPr>
        <w:spacing w:before="100" w:beforeAutospacing="1" w:after="100" w:afterAutospacing="1" w:line="240" w:lineRule="auto"/>
        <w:jc w:val="center"/>
        <w:rPr>
          <w:rFonts w:ascii="Times New Roman" w:eastAsia="Times New Roman" w:hAnsi="Times New Roman"/>
          <w:color w:val="000000"/>
          <w:sz w:val="24"/>
          <w:szCs w:val="24"/>
          <w:lang w:val="uk-UA" w:eastAsia="ru-RU"/>
        </w:rPr>
      </w:pPr>
    </w:p>
    <w:p w:rsidR="00CA7286" w:rsidRDefault="00CA7286" w:rsidP="00CA7286">
      <w:pPr>
        <w:spacing w:before="100" w:beforeAutospacing="1" w:after="100" w:afterAutospacing="1" w:line="240" w:lineRule="auto"/>
        <w:jc w:val="center"/>
        <w:rPr>
          <w:rFonts w:ascii="Times New Roman" w:eastAsia="Times New Roman" w:hAnsi="Times New Roman"/>
          <w:color w:val="000000"/>
          <w:sz w:val="24"/>
          <w:szCs w:val="24"/>
          <w:lang w:val="uk-UA" w:eastAsia="ru-RU"/>
        </w:rPr>
      </w:pPr>
    </w:p>
    <w:p w:rsidR="00CA7286" w:rsidRDefault="00CA7286" w:rsidP="00CA7286">
      <w:pPr>
        <w:spacing w:before="100" w:beforeAutospacing="1" w:after="100" w:afterAutospacing="1" w:line="240" w:lineRule="auto"/>
        <w:jc w:val="center"/>
        <w:rPr>
          <w:rFonts w:ascii="Times New Roman" w:eastAsia="Times New Roman" w:hAnsi="Times New Roman"/>
          <w:color w:val="000000"/>
          <w:sz w:val="24"/>
          <w:szCs w:val="24"/>
          <w:lang w:val="uk-UA" w:eastAsia="ru-RU"/>
        </w:rPr>
      </w:pPr>
    </w:p>
    <w:p w:rsidR="00CA7286" w:rsidRDefault="00CA7286" w:rsidP="00CA7286">
      <w:pPr>
        <w:spacing w:before="100" w:beforeAutospacing="1" w:after="100" w:afterAutospacing="1" w:line="240" w:lineRule="auto"/>
        <w:jc w:val="center"/>
        <w:rPr>
          <w:rFonts w:ascii="Times New Roman" w:eastAsia="Times New Roman" w:hAnsi="Times New Roman"/>
          <w:color w:val="000000"/>
          <w:sz w:val="24"/>
          <w:szCs w:val="24"/>
          <w:lang w:val="uk-UA" w:eastAsia="ru-RU"/>
        </w:rPr>
      </w:pPr>
    </w:p>
    <w:p w:rsidR="00CA7286" w:rsidRPr="00DD0248" w:rsidRDefault="00CA7286" w:rsidP="00CA7286">
      <w:pPr>
        <w:spacing w:before="100" w:beforeAutospacing="1" w:after="100" w:afterAutospacing="1"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смт Печеніги 2018</w:t>
      </w:r>
    </w:p>
    <w:p w:rsidR="00CA7286" w:rsidRPr="00DD0248" w:rsidRDefault="00CA7286" w:rsidP="00CA7286">
      <w:pPr>
        <w:spacing w:before="100" w:beforeAutospacing="1" w:after="100" w:afterAutospacing="1" w:line="240" w:lineRule="auto"/>
        <w:jc w:val="center"/>
        <w:rPr>
          <w:rFonts w:ascii="Times New Roman" w:eastAsia="Times New Roman" w:hAnsi="Times New Roman"/>
          <w:color w:val="000000"/>
          <w:sz w:val="24"/>
          <w:szCs w:val="24"/>
          <w:lang w:val="uk-UA" w:eastAsia="ru-RU"/>
        </w:rPr>
      </w:pPr>
      <w:r w:rsidRPr="00DD0248">
        <w:rPr>
          <w:rFonts w:ascii="Times New Roman" w:eastAsia="Times New Roman" w:hAnsi="Times New Roman"/>
          <w:color w:val="000000"/>
          <w:sz w:val="24"/>
          <w:szCs w:val="24"/>
          <w:lang w:eastAsia="ru-RU"/>
        </w:rPr>
        <w:t> </w:t>
      </w:r>
    </w:p>
    <w:p w:rsidR="00CA7286" w:rsidRPr="00DD0248" w:rsidRDefault="00CA7286" w:rsidP="00CA7286">
      <w:pPr>
        <w:spacing w:before="100" w:beforeAutospacing="1" w:after="100" w:afterAutospacing="1" w:line="240" w:lineRule="auto"/>
        <w:jc w:val="center"/>
        <w:rPr>
          <w:rFonts w:ascii="Times New Roman" w:eastAsia="Times New Roman" w:hAnsi="Times New Roman"/>
          <w:color w:val="000000"/>
          <w:sz w:val="24"/>
          <w:szCs w:val="24"/>
          <w:lang w:val="uk-UA" w:eastAsia="ru-RU"/>
        </w:rPr>
      </w:pPr>
      <w:r w:rsidRPr="00DD0248">
        <w:rPr>
          <w:rFonts w:ascii="Times New Roman" w:eastAsia="Times New Roman" w:hAnsi="Times New Roman"/>
          <w:b/>
          <w:bCs/>
          <w:color w:val="000000"/>
          <w:sz w:val="24"/>
          <w:szCs w:val="24"/>
          <w:lang w:val="uk-UA" w:eastAsia="ru-RU"/>
        </w:rPr>
        <w:lastRenderedPageBreak/>
        <w:t>ШАНОВНІ ПРИСУТНІ!</w:t>
      </w:r>
    </w:p>
    <w:p w:rsidR="00CA7286" w:rsidRDefault="00CA7286" w:rsidP="00CA7286">
      <w:pPr>
        <w:spacing w:after="0"/>
        <w:ind w:firstLine="567"/>
        <w:jc w:val="both"/>
        <w:rPr>
          <w:rFonts w:ascii="Times New Roman" w:hAnsi="Times New Roman"/>
          <w:sz w:val="24"/>
          <w:lang w:val="uk-UA"/>
        </w:rPr>
      </w:pPr>
      <w:r w:rsidRPr="00CA7286">
        <w:rPr>
          <w:rFonts w:ascii="Times New Roman" w:hAnsi="Times New Roman"/>
          <w:sz w:val="24"/>
          <w:lang w:val="uk-UA"/>
        </w:rPr>
        <w:t xml:space="preserve">Відповідно до Положення про дитячо-юнацьку справну школу, на виконання Національної доктрини розвитку освіти, п.3 наказу Міністерства освіти і науки України від 28.01.05 р. № 55 «Про запровадження звітування керівників дошкільних, загальноосвітніх та професійно-технічних навчальних закладів», наказу Міністерства освіти і науки України від 23 березня 2005 року № 178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з метою подальшого утвердження відкритої і демократичної системи управління освітою, поєднання державного та громадського контролю за прозорістю прийняття і виконання управлінських рішень, запровадження колегіальної етики управлінської діяльності в ДЮСШ, сьогодні, на загальних зборах (конференції) педагогічного колективу, Ради ДЮСШ, представників громадськості ми зібралися для того, щоб підвести підсумки роботи колективу ДЮСШ, оцінити діяльність директора на посаді протягом 2017/2018 навчального року. </w:t>
      </w:r>
      <w:r w:rsidRPr="00CA7286">
        <w:rPr>
          <w:rFonts w:ascii="Times New Roman" w:hAnsi="Times New Roman"/>
          <w:sz w:val="24"/>
        </w:rPr>
        <w:t xml:space="preserve">Як директор </w:t>
      </w:r>
      <w:proofErr w:type="spellStart"/>
      <w:r w:rsidRPr="00CA7286">
        <w:rPr>
          <w:rFonts w:ascii="Times New Roman" w:hAnsi="Times New Roman"/>
          <w:sz w:val="24"/>
        </w:rPr>
        <w:t>школи</w:t>
      </w:r>
      <w:proofErr w:type="spellEnd"/>
      <w:r w:rsidRPr="00CA7286">
        <w:rPr>
          <w:rFonts w:ascii="Times New Roman" w:hAnsi="Times New Roman"/>
          <w:sz w:val="24"/>
        </w:rPr>
        <w:t xml:space="preserve">, у </w:t>
      </w:r>
      <w:proofErr w:type="spellStart"/>
      <w:proofErr w:type="gramStart"/>
      <w:r w:rsidRPr="00CA7286">
        <w:rPr>
          <w:rFonts w:ascii="Times New Roman" w:hAnsi="Times New Roman"/>
          <w:sz w:val="24"/>
        </w:rPr>
        <w:t>своїй</w:t>
      </w:r>
      <w:proofErr w:type="spellEnd"/>
      <w:proofErr w:type="gramEnd"/>
      <w:r w:rsidRPr="00CA7286">
        <w:rPr>
          <w:rFonts w:ascii="Times New Roman" w:hAnsi="Times New Roman"/>
          <w:sz w:val="24"/>
        </w:rPr>
        <w:t xml:space="preserve"> </w:t>
      </w:r>
      <w:proofErr w:type="spellStart"/>
      <w:r w:rsidRPr="00CA7286">
        <w:rPr>
          <w:rFonts w:ascii="Times New Roman" w:hAnsi="Times New Roman"/>
          <w:sz w:val="24"/>
        </w:rPr>
        <w:t>діяльності</w:t>
      </w:r>
      <w:proofErr w:type="spellEnd"/>
      <w:r w:rsidRPr="00CA7286">
        <w:rPr>
          <w:rFonts w:ascii="Times New Roman" w:hAnsi="Times New Roman"/>
          <w:sz w:val="24"/>
        </w:rPr>
        <w:t xml:space="preserve"> </w:t>
      </w:r>
      <w:proofErr w:type="spellStart"/>
      <w:r w:rsidRPr="00CA7286">
        <w:rPr>
          <w:rFonts w:ascii="Times New Roman" w:hAnsi="Times New Roman"/>
          <w:sz w:val="24"/>
        </w:rPr>
        <w:t>протягом</w:t>
      </w:r>
      <w:proofErr w:type="spellEnd"/>
      <w:r w:rsidRPr="00CA7286">
        <w:rPr>
          <w:rFonts w:ascii="Times New Roman" w:hAnsi="Times New Roman"/>
          <w:sz w:val="24"/>
        </w:rPr>
        <w:t xml:space="preserve"> </w:t>
      </w:r>
      <w:proofErr w:type="spellStart"/>
      <w:r w:rsidRPr="00CA7286">
        <w:rPr>
          <w:rFonts w:ascii="Times New Roman" w:hAnsi="Times New Roman"/>
          <w:sz w:val="24"/>
        </w:rPr>
        <w:t>звітного</w:t>
      </w:r>
      <w:proofErr w:type="spellEnd"/>
      <w:r w:rsidRPr="00CA7286">
        <w:rPr>
          <w:rFonts w:ascii="Times New Roman" w:hAnsi="Times New Roman"/>
          <w:sz w:val="24"/>
        </w:rPr>
        <w:t xml:space="preserve"> </w:t>
      </w:r>
      <w:proofErr w:type="spellStart"/>
      <w:r w:rsidRPr="00CA7286">
        <w:rPr>
          <w:rFonts w:ascii="Times New Roman" w:hAnsi="Times New Roman"/>
          <w:sz w:val="24"/>
        </w:rPr>
        <w:t>періоду</w:t>
      </w:r>
      <w:proofErr w:type="spellEnd"/>
      <w:r w:rsidRPr="00CA7286">
        <w:rPr>
          <w:rFonts w:ascii="Times New Roman" w:hAnsi="Times New Roman"/>
          <w:sz w:val="24"/>
        </w:rPr>
        <w:t xml:space="preserve">, я </w:t>
      </w:r>
      <w:proofErr w:type="spellStart"/>
      <w:r w:rsidRPr="00CA7286">
        <w:rPr>
          <w:rFonts w:ascii="Times New Roman" w:hAnsi="Times New Roman"/>
          <w:sz w:val="24"/>
        </w:rPr>
        <w:t>керувався</w:t>
      </w:r>
      <w:proofErr w:type="spellEnd"/>
      <w:r w:rsidRPr="00CA7286">
        <w:rPr>
          <w:rFonts w:ascii="Times New Roman" w:hAnsi="Times New Roman"/>
          <w:sz w:val="24"/>
        </w:rPr>
        <w:t xml:space="preserve"> Статутом </w:t>
      </w:r>
      <w:proofErr w:type="spellStart"/>
      <w:r w:rsidRPr="00CA7286">
        <w:rPr>
          <w:rFonts w:ascii="Times New Roman" w:hAnsi="Times New Roman"/>
          <w:sz w:val="24"/>
        </w:rPr>
        <w:t>школи</w:t>
      </w:r>
      <w:proofErr w:type="spellEnd"/>
      <w:r w:rsidRPr="00CA7286">
        <w:rPr>
          <w:rFonts w:ascii="Times New Roman" w:hAnsi="Times New Roman"/>
          <w:sz w:val="24"/>
        </w:rPr>
        <w:t xml:space="preserve">, Правилами </w:t>
      </w:r>
      <w:proofErr w:type="spellStart"/>
      <w:r w:rsidRPr="00CA7286">
        <w:rPr>
          <w:rFonts w:ascii="Times New Roman" w:hAnsi="Times New Roman"/>
          <w:sz w:val="24"/>
        </w:rPr>
        <w:t>внутрішнього</w:t>
      </w:r>
      <w:proofErr w:type="spellEnd"/>
      <w:r w:rsidRPr="00CA7286">
        <w:rPr>
          <w:rFonts w:ascii="Times New Roman" w:hAnsi="Times New Roman"/>
          <w:sz w:val="24"/>
        </w:rPr>
        <w:t xml:space="preserve"> трудового </w:t>
      </w:r>
      <w:proofErr w:type="spellStart"/>
      <w:r w:rsidRPr="00CA7286">
        <w:rPr>
          <w:rFonts w:ascii="Times New Roman" w:hAnsi="Times New Roman"/>
          <w:sz w:val="24"/>
        </w:rPr>
        <w:t>розпорядку</w:t>
      </w:r>
      <w:proofErr w:type="spellEnd"/>
      <w:r w:rsidRPr="00CA7286">
        <w:rPr>
          <w:rFonts w:ascii="Times New Roman" w:hAnsi="Times New Roman"/>
          <w:sz w:val="24"/>
        </w:rPr>
        <w:t xml:space="preserve">, </w:t>
      </w:r>
      <w:proofErr w:type="spellStart"/>
      <w:r w:rsidRPr="00CA7286">
        <w:rPr>
          <w:rFonts w:ascii="Times New Roman" w:hAnsi="Times New Roman"/>
          <w:sz w:val="24"/>
        </w:rPr>
        <w:t>посадовими</w:t>
      </w:r>
      <w:proofErr w:type="spellEnd"/>
      <w:r w:rsidRPr="00CA7286">
        <w:rPr>
          <w:rFonts w:ascii="Times New Roman" w:hAnsi="Times New Roman"/>
          <w:sz w:val="24"/>
        </w:rPr>
        <w:t xml:space="preserve"> </w:t>
      </w:r>
      <w:proofErr w:type="spellStart"/>
      <w:r w:rsidRPr="00CA7286">
        <w:rPr>
          <w:rFonts w:ascii="Times New Roman" w:hAnsi="Times New Roman"/>
          <w:sz w:val="24"/>
        </w:rPr>
        <w:t>обов’язками</w:t>
      </w:r>
      <w:proofErr w:type="spellEnd"/>
      <w:r w:rsidRPr="00CA7286">
        <w:rPr>
          <w:rFonts w:ascii="Times New Roman" w:hAnsi="Times New Roman"/>
          <w:sz w:val="24"/>
        </w:rPr>
        <w:t xml:space="preserve"> директора ДЮСШ, </w:t>
      </w:r>
      <w:proofErr w:type="spellStart"/>
      <w:r w:rsidRPr="00CA7286">
        <w:rPr>
          <w:rFonts w:ascii="Times New Roman" w:hAnsi="Times New Roman"/>
          <w:sz w:val="24"/>
        </w:rPr>
        <w:t>законодавством</w:t>
      </w:r>
      <w:proofErr w:type="spellEnd"/>
      <w:r w:rsidRPr="00CA7286">
        <w:rPr>
          <w:rFonts w:ascii="Times New Roman" w:hAnsi="Times New Roman"/>
          <w:sz w:val="24"/>
        </w:rPr>
        <w:t xml:space="preserve"> </w:t>
      </w:r>
      <w:proofErr w:type="spellStart"/>
      <w:r w:rsidRPr="00CA7286">
        <w:rPr>
          <w:rFonts w:ascii="Times New Roman" w:hAnsi="Times New Roman"/>
          <w:sz w:val="24"/>
        </w:rPr>
        <w:t>України</w:t>
      </w:r>
      <w:proofErr w:type="spellEnd"/>
      <w:r w:rsidRPr="00CA7286">
        <w:rPr>
          <w:rFonts w:ascii="Times New Roman" w:hAnsi="Times New Roman"/>
          <w:sz w:val="24"/>
        </w:rPr>
        <w:t xml:space="preserve">, </w:t>
      </w:r>
      <w:proofErr w:type="spellStart"/>
      <w:r w:rsidRPr="00CA7286">
        <w:rPr>
          <w:rFonts w:ascii="Times New Roman" w:hAnsi="Times New Roman"/>
          <w:sz w:val="24"/>
        </w:rPr>
        <w:t>іншими</w:t>
      </w:r>
      <w:proofErr w:type="spellEnd"/>
      <w:r w:rsidRPr="00CA7286">
        <w:rPr>
          <w:rFonts w:ascii="Times New Roman" w:hAnsi="Times New Roman"/>
          <w:sz w:val="24"/>
        </w:rPr>
        <w:t xml:space="preserve"> </w:t>
      </w:r>
      <w:proofErr w:type="spellStart"/>
      <w:r w:rsidRPr="00CA7286">
        <w:rPr>
          <w:rFonts w:ascii="Times New Roman" w:hAnsi="Times New Roman"/>
          <w:sz w:val="24"/>
        </w:rPr>
        <w:t>нормативними</w:t>
      </w:r>
      <w:proofErr w:type="spellEnd"/>
      <w:r w:rsidRPr="00CA7286">
        <w:rPr>
          <w:rFonts w:ascii="Times New Roman" w:hAnsi="Times New Roman"/>
          <w:sz w:val="24"/>
        </w:rPr>
        <w:t xml:space="preserve"> актами, </w:t>
      </w:r>
      <w:proofErr w:type="spellStart"/>
      <w:r w:rsidRPr="00CA7286">
        <w:rPr>
          <w:rFonts w:ascii="Times New Roman" w:hAnsi="Times New Roman"/>
          <w:sz w:val="24"/>
        </w:rPr>
        <w:t>що</w:t>
      </w:r>
      <w:proofErr w:type="spellEnd"/>
      <w:r w:rsidRPr="00CA7286">
        <w:rPr>
          <w:rFonts w:ascii="Times New Roman" w:hAnsi="Times New Roman"/>
          <w:sz w:val="24"/>
        </w:rPr>
        <w:t xml:space="preserve"> </w:t>
      </w:r>
      <w:proofErr w:type="spellStart"/>
      <w:r w:rsidRPr="00CA7286">
        <w:rPr>
          <w:rFonts w:ascii="Times New Roman" w:hAnsi="Times New Roman"/>
          <w:sz w:val="24"/>
        </w:rPr>
        <w:t>регламентують</w:t>
      </w:r>
      <w:proofErr w:type="spellEnd"/>
      <w:r w:rsidRPr="00CA7286">
        <w:rPr>
          <w:rFonts w:ascii="Times New Roman" w:hAnsi="Times New Roman"/>
          <w:sz w:val="24"/>
        </w:rPr>
        <w:t xml:space="preserve"> роботу </w:t>
      </w:r>
      <w:proofErr w:type="spellStart"/>
      <w:r w:rsidRPr="00CA7286">
        <w:rPr>
          <w:rFonts w:ascii="Times New Roman" w:hAnsi="Times New Roman"/>
          <w:sz w:val="24"/>
        </w:rPr>
        <w:t>керівника</w:t>
      </w:r>
      <w:proofErr w:type="spellEnd"/>
      <w:r w:rsidRPr="00CA7286">
        <w:rPr>
          <w:rFonts w:ascii="Times New Roman" w:hAnsi="Times New Roman"/>
          <w:sz w:val="24"/>
        </w:rPr>
        <w:t xml:space="preserve"> </w:t>
      </w:r>
      <w:proofErr w:type="spellStart"/>
      <w:r w:rsidRPr="00CA7286">
        <w:rPr>
          <w:rFonts w:ascii="Times New Roman" w:hAnsi="Times New Roman"/>
          <w:sz w:val="24"/>
        </w:rPr>
        <w:t>позашкільного</w:t>
      </w:r>
      <w:proofErr w:type="spellEnd"/>
      <w:r w:rsidRPr="00CA7286">
        <w:rPr>
          <w:rFonts w:ascii="Times New Roman" w:hAnsi="Times New Roman"/>
          <w:sz w:val="24"/>
        </w:rPr>
        <w:t xml:space="preserve"> </w:t>
      </w:r>
      <w:proofErr w:type="spellStart"/>
      <w:r w:rsidRPr="00CA7286">
        <w:rPr>
          <w:rFonts w:ascii="Times New Roman" w:hAnsi="Times New Roman"/>
          <w:sz w:val="24"/>
        </w:rPr>
        <w:t>навчального</w:t>
      </w:r>
      <w:proofErr w:type="spellEnd"/>
      <w:r w:rsidRPr="00CA7286">
        <w:rPr>
          <w:rFonts w:ascii="Times New Roman" w:hAnsi="Times New Roman"/>
          <w:sz w:val="24"/>
        </w:rPr>
        <w:t xml:space="preserve"> закладу. </w:t>
      </w:r>
    </w:p>
    <w:p w:rsidR="00CA7286" w:rsidRDefault="00CA7286" w:rsidP="00CA7286">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Печенізька дитячо-юнацька спортивна школа </w:t>
      </w:r>
      <w:r w:rsidRPr="00961430">
        <w:rPr>
          <w:rFonts w:ascii="Times New Roman" w:eastAsia="Times New Roman" w:hAnsi="Times New Roman"/>
          <w:color w:val="000000"/>
          <w:sz w:val="24"/>
          <w:szCs w:val="24"/>
          <w:lang w:val="uk-UA" w:eastAsia="ru-RU"/>
        </w:rPr>
        <w:t>підпорядковується відділу освіти Печенізької районної державної адміністрації</w:t>
      </w:r>
      <w:r w:rsidRPr="00DD0248">
        <w:rPr>
          <w:rFonts w:ascii="Times New Roman" w:eastAsia="Times New Roman" w:hAnsi="Times New Roman"/>
          <w:color w:val="000000"/>
          <w:sz w:val="24"/>
          <w:szCs w:val="24"/>
          <w:lang w:eastAsia="ru-RU"/>
        </w:rPr>
        <w:t> </w:t>
      </w:r>
      <w:r w:rsidRPr="00961430">
        <w:rPr>
          <w:rFonts w:ascii="Times New Roman" w:eastAsia="Times New Roman" w:hAnsi="Times New Roman"/>
          <w:color w:val="000000"/>
          <w:sz w:val="24"/>
          <w:szCs w:val="24"/>
          <w:lang w:val="uk-UA" w:eastAsia="ru-RU"/>
        </w:rPr>
        <w:t xml:space="preserve"> Харківської області, через який здійснюється управління та фінансування. </w:t>
      </w:r>
    </w:p>
    <w:p w:rsidR="00CA7286" w:rsidRDefault="00CA7286" w:rsidP="00CA7286">
      <w:pPr>
        <w:spacing w:after="0" w:line="240" w:lineRule="auto"/>
        <w:ind w:firstLine="567"/>
        <w:jc w:val="both"/>
        <w:rPr>
          <w:rFonts w:ascii="Times New Roman" w:hAnsi="Times New Roman"/>
          <w:sz w:val="24"/>
          <w:lang w:val="uk-UA"/>
        </w:rPr>
      </w:pPr>
      <w:r w:rsidRPr="00CA7286">
        <w:rPr>
          <w:rFonts w:ascii="Times New Roman" w:hAnsi="Times New Roman"/>
          <w:sz w:val="24"/>
        </w:rPr>
        <w:t xml:space="preserve">В 2017/2018 </w:t>
      </w:r>
      <w:proofErr w:type="spellStart"/>
      <w:r w:rsidRPr="00CA7286">
        <w:rPr>
          <w:rFonts w:ascii="Times New Roman" w:hAnsi="Times New Roman"/>
          <w:sz w:val="24"/>
        </w:rPr>
        <w:t>навчальному</w:t>
      </w:r>
      <w:proofErr w:type="spellEnd"/>
      <w:r w:rsidRPr="00CA7286">
        <w:rPr>
          <w:rFonts w:ascii="Times New Roman" w:hAnsi="Times New Roman"/>
          <w:sz w:val="24"/>
        </w:rPr>
        <w:t xml:space="preserve"> </w:t>
      </w:r>
      <w:proofErr w:type="spellStart"/>
      <w:r w:rsidRPr="00CA7286">
        <w:rPr>
          <w:rFonts w:ascii="Times New Roman" w:hAnsi="Times New Roman"/>
          <w:sz w:val="24"/>
        </w:rPr>
        <w:t>році</w:t>
      </w:r>
      <w:proofErr w:type="spellEnd"/>
      <w:r w:rsidRPr="00CA7286">
        <w:rPr>
          <w:rFonts w:ascii="Times New Roman" w:hAnsi="Times New Roman"/>
          <w:sz w:val="24"/>
        </w:rPr>
        <w:t xml:space="preserve"> в ДЮСШ  </w:t>
      </w:r>
      <w:proofErr w:type="spellStart"/>
      <w:r w:rsidRPr="00CA7286">
        <w:rPr>
          <w:rFonts w:ascii="Times New Roman" w:hAnsi="Times New Roman"/>
          <w:sz w:val="24"/>
        </w:rPr>
        <w:t>працювало</w:t>
      </w:r>
      <w:proofErr w:type="spellEnd"/>
      <w:r w:rsidRPr="00CA7286">
        <w:rPr>
          <w:rFonts w:ascii="Times New Roman" w:hAnsi="Times New Roman"/>
          <w:sz w:val="24"/>
        </w:rPr>
        <w:t xml:space="preserve"> 7 тренерів-викладачів (</w:t>
      </w:r>
      <w:proofErr w:type="spellStart"/>
      <w:r w:rsidRPr="00CA7286">
        <w:rPr>
          <w:rFonts w:ascii="Times New Roman" w:hAnsi="Times New Roman"/>
          <w:sz w:val="24"/>
        </w:rPr>
        <w:t>основний</w:t>
      </w:r>
      <w:proofErr w:type="spellEnd"/>
      <w:r w:rsidRPr="00CA7286">
        <w:rPr>
          <w:rFonts w:ascii="Times New Roman" w:hAnsi="Times New Roman"/>
          <w:sz w:val="24"/>
        </w:rPr>
        <w:t xml:space="preserve"> </w:t>
      </w:r>
      <w:proofErr w:type="spellStart"/>
      <w:r w:rsidRPr="00CA7286">
        <w:rPr>
          <w:rFonts w:ascii="Times New Roman" w:hAnsi="Times New Roman"/>
          <w:sz w:val="24"/>
        </w:rPr>
        <w:t>працівник</w:t>
      </w:r>
      <w:proofErr w:type="spellEnd"/>
      <w:r w:rsidRPr="00CA7286">
        <w:rPr>
          <w:rFonts w:ascii="Times New Roman" w:hAnsi="Times New Roman"/>
          <w:sz w:val="24"/>
        </w:rPr>
        <w:t xml:space="preserve"> – один, </w:t>
      </w:r>
      <w:proofErr w:type="spellStart"/>
      <w:r w:rsidRPr="00CA7286">
        <w:rPr>
          <w:rFonts w:ascii="Times New Roman" w:hAnsi="Times New Roman"/>
          <w:sz w:val="24"/>
        </w:rPr>
        <w:t>шість</w:t>
      </w:r>
      <w:proofErr w:type="spellEnd"/>
      <w:r w:rsidRPr="00CA7286">
        <w:rPr>
          <w:rFonts w:ascii="Times New Roman" w:hAnsi="Times New Roman"/>
          <w:sz w:val="24"/>
        </w:rPr>
        <w:t xml:space="preserve"> – за </w:t>
      </w:r>
      <w:proofErr w:type="spellStart"/>
      <w:r w:rsidRPr="00CA7286">
        <w:rPr>
          <w:rFonts w:ascii="Times New Roman" w:hAnsi="Times New Roman"/>
          <w:sz w:val="24"/>
        </w:rPr>
        <w:t>сумісництвом</w:t>
      </w:r>
      <w:proofErr w:type="spellEnd"/>
      <w:r w:rsidRPr="00CA7286">
        <w:rPr>
          <w:rFonts w:ascii="Times New Roman" w:hAnsi="Times New Roman"/>
          <w:sz w:val="24"/>
        </w:rPr>
        <w:t xml:space="preserve">). За </w:t>
      </w:r>
      <w:proofErr w:type="spellStart"/>
      <w:r w:rsidRPr="00CA7286">
        <w:rPr>
          <w:rFonts w:ascii="Times New Roman" w:hAnsi="Times New Roman"/>
          <w:sz w:val="24"/>
        </w:rPr>
        <w:t>освітнім</w:t>
      </w:r>
      <w:proofErr w:type="spellEnd"/>
      <w:r w:rsidRPr="00CA7286">
        <w:rPr>
          <w:rFonts w:ascii="Times New Roman" w:hAnsi="Times New Roman"/>
          <w:sz w:val="24"/>
        </w:rPr>
        <w:t xml:space="preserve"> </w:t>
      </w:r>
      <w:proofErr w:type="spellStart"/>
      <w:proofErr w:type="gramStart"/>
      <w:r w:rsidRPr="00CA7286">
        <w:rPr>
          <w:rFonts w:ascii="Times New Roman" w:hAnsi="Times New Roman"/>
          <w:sz w:val="24"/>
        </w:rPr>
        <w:t>р</w:t>
      </w:r>
      <w:proofErr w:type="gramEnd"/>
      <w:r w:rsidRPr="00CA7286">
        <w:rPr>
          <w:rFonts w:ascii="Times New Roman" w:hAnsi="Times New Roman"/>
          <w:sz w:val="24"/>
        </w:rPr>
        <w:t>івнем</w:t>
      </w:r>
      <w:proofErr w:type="spellEnd"/>
      <w:r w:rsidRPr="00CA7286">
        <w:rPr>
          <w:rFonts w:ascii="Times New Roman" w:hAnsi="Times New Roman"/>
          <w:sz w:val="24"/>
        </w:rPr>
        <w:t xml:space="preserve">: </w:t>
      </w:r>
      <w:proofErr w:type="spellStart"/>
      <w:r w:rsidRPr="00CA7286">
        <w:rPr>
          <w:rFonts w:ascii="Times New Roman" w:hAnsi="Times New Roman"/>
          <w:sz w:val="24"/>
        </w:rPr>
        <w:t>п’ять</w:t>
      </w:r>
      <w:proofErr w:type="spellEnd"/>
      <w:r w:rsidRPr="00CA7286">
        <w:rPr>
          <w:rFonts w:ascii="Times New Roman" w:hAnsi="Times New Roman"/>
          <w:sz w:val="24"/>
        </w:rPr>
        <w:t xml:space="preserve"> </w:t>
      </w:r>
      <w:proofErr w:type="spellStart"/>
      <w:r w:rsidRPr="00CA7286">
        <w:rPr>
          <w:rFonts w:ascii="Times New Roman" w:hAnsi="Times New Roman"/>
          <w:sz w:val="24"/>
        </w:rPr>
        <w:t>мають</w:t>
      </w:r>
      <w:proofErr w:type="spellEnd"/>
      <w:r w:rsidRPr="00CA7286">
        <w:rPr>
          <w:rFonts w:ascii="Times New Roman" w:hAnsi="Times New Roman"/>
          <w:sz w:val="24"/>
        </w:rPr>
        <w:t xml:space="preserve"> </w:t>
      </w:r>
      <w:proofErr w:type="spellStart"/>
      <w:r w:rsidRPr="00CA7286">
        <w:rPr>
          <w:rFonts w:ascii="Times New Roman" w:hAnsi="Times New Roman"/>
          <w:sz w:val="24"/>
        </w:rPr>
        <w:t>повну</w:t>
      </w:r>
      <w:proofErr w:type="spellEnd"/>
      <w:r w:rsidRPr="00CA7286">
        <w:rPr>
          <w:rFonts w:ascii="Times New Roman" w:hAnsi="Times New Roman"/>
          <w:sz w:val="24"/>
        </w:rPr>
        <w:t xml:space="preserve"> </w:t>
      </w:r>
      <w:proofErr w:type="spellStart"/>
      <w:r w:rsidRPr="00CA7286">
        <w:rPr>
          <w:rFonts w:ascii="Times New Roman" w:hAnsi="Times New Roman"/>
          <w:sz w:val="24"/>
        </w:rPr>
        <w:t>вищу</w:t>
      </w:r>
      <w:proofErr w:type="spellEnd"/>
      <w:r w:rsidRPr="00CA7286">
        <w:rPr>
          <w:rFonts w:ascii="Times New Roman" w:hAnsi="Times New Roman"/>
          <w:sz w:val="24"/>
        </w:rPr>
        <w:t xml:space="preserve"> </w:t>
      </w:r>
      <w:proofErr w:type="spellStart"/>
      <w:r w:rsidRPr="00CA7286">
        <w:rPr>
          <w:rFonts w:ascii="Times New Roman" w:hAnsi="Times New Roman"/>
          <w:sz w:val="24"/>
        </w:rPr>
        <w:t>освіту</w:t>
      </w:r>
      <w:proofErr w:type="spellEnd"/>
      <w:r w:rsidRPr="00CA7286">
        <w:rPr>
          <w:rFonts w:ascii="Times New Roman" w:hAnsi="Times New Roman"/>
          <w:sz w:val="24"/>
        </w:rPr>
        <w:t xml:space="preserve">, один – </w:t>
      </w:r>
      <w:proofErr w:type="spellStart"/>
      <w:r w:rsidRPr="00CA7286">
        <w:rPr>
          <w:rFonts w:ascii="Times New Roman" w:hAnsi="Times New Roman"/>
          <w:sz w:val="24"/>
        </w:rPr>
        <w:t>базову</w:t>
      </w:r>
      <w:proofErr w:type="spellEnd"/>
      <w:r w:rsidRPr="00CA7286">
        <w:rPr>
          <w:rFonts w:ascii="Times New Roman" w:hAnsi="Times New Roman"/>
          <w:sz w:val="24"/>
        </w:rPr>
        <w:t xml:space="preserve"> </w:t>
      </w:r>
      <w:proofErr w:type="spellStart"/>
      <w:r w:rsidRPr="00CA7286">
        <w:rPr>
          <w:rFonts w:ascii="Times New Roman" w:hAnsi="Times New Roman"/>
          <w:sz w:val="24"/>
        </w:rPr>
        <w:t>вищу</w:t>
      </w:r>
      <w:proofErr w:type="spellEnd"/>
      <w:r w:rsidRPr="00CA7286">
        <w:rPr>
          <w:rFonts w:ascii="Times New Roman" w:hAnsi="Times New Roman"/>
          <w:sz w:val="24"/>
        </w:rPr>
        <w:t xml:space="preserve"> </w:t>
      </w:r>
      <w:proofErr w:type="spellStart"/>
      <w:r w:rsidRPr="00CA7286">
        <w:rPr>
          <w:rFonts w:ascii="Times New Roman" w:hAnsi="Times New Roman"/>
          <w:sz w:val="24"/>
        </w:rPr>
        <w:t>освіту</w:t>
      </w:r>
      <w:proofErr w:type="spellEnd"/>
      <w:r w:rsidRPr="00CA7286">
        <w:rPr>
          <w:rFonts w:ascii="Times New Roman" w:hAnsi="Times New Roman"/>
          <w:sz w:val="24"/>
        </w:rPr>
        <w:t xml:space="preserve">, один – </w:t>
      </w:r>
      <w:proofErr w:type="spellStart"/>
      <w:r w:rsidRPr="00CA7286">
        <w:rPr>
          <w:rFonts w:ascii="Times New Roman" w:hAnsi="Times New Roman"/>
          <w:sz w:val="24"/>
        </w:rPr>
        <w:t>неповну</w:t>
      </w:r>
      <w:proofErr w:type="spellEnd"/>
      <w:r w:rsidRPr="00CA7286">
        <w:rPr>
          <w:rFonts w:ascii="Times New Roman" w:hAnsi="Times New Roman"/>
          <w:sz w:val="24"/>
        </w:rPr>
        <w:t xml:space="preserve"> </w:t>
      </w:r>
      <w:proofErr w:type="spellStart"/>
      <w:r w:rsidRPr="00CA7286">
        <w:rPr>
          <w:rFonts w:ascii="Times New Roman" w:hAnsi="Times New Roman"/>
          <w:sz w:val="24"/>
        </w:rPr>
        <w:t>спеціальну</w:t>
      </w:r>
      <w:proofErr w:type="spellEnd"/>
      <w:r w:rsidRPr="00CA7286">
        <w:rPr>
          <w:rFonts w:ascii="Times New Roman" w:hAnsi="Times New Roman"/>
          <w:sz w:val="24"/>
        </w:rPr>
        <w:t xml:space="preserve"> </w:t>
      </w:r>
      <w:proofErr w:type="spellStart"/>
      <w:r w:rsidRPr="00CA7286">
        <w:rPr>
          <w:rFonts w:ascii="Times New Roman" w:hAnsi="Times New Roman"/>
          <w:sz w:val="24"/>
        </w:rPr>
        <w:t>освіту</w:t>
      </w:r>
      <w:proofErr w:type="spellEnd"/>
      <w:r w:rsidRPr="00CA7286">
        <w:rPr>
          <w:rFonts w:ascii="Times New Roman" w:hAnsi="Times New Roman"/>
          <w:sz w:val="24"/>
        </w:rPr>
        <w:t>, студент ХДАФК (</w:t>
      </w:r>
      <w:proofErr w:type="spellStart"/>
      <w:r w:rsidRPr="00CA7286">
        <w:rPr>
          <w:rFonts w:ascii="Times New Roman" w:hAnsi="Times New Roman"/>
          <w:sz w:val="24"/>
        </w:rPr>
        <w:t>виробнича</w:t>
      </w:r>
      <w:proofErr w:type="spellEnd"/>
      <w:r w:rsidRPr="00CA7286">
        <w:rPr>
          <w:rFonts w:ascii="Times New Roman" w:hAnsi="Times New Roman"/>
          <w:sz w:val="24"/>
        </w:rPr>
        <w:t xml:space="preserve"> </w:t>
      </w:r>
      <w:proofErr w:type="spellStart"/>
      <w:r w:rsidRPr="00CA7286">
        <w:rPr>
          <w:rFonts w:ascii="Times New Roman" w:hAnsi="Times New Roman"/>
          <w:sz w:val="24"/>
        </w:rPr>
        <w:t>необхідність</w:t>
      </w:r>
      <w:proofErr w:type="spellEnd"/>
      <w:r w:rsidRPr="00CA7286">
        <w:rPr>
          <w:rFonts w:ascii="Times New Roman" w:hAnsi="Times New Roman"/>
          <w:sz w:val="24"/>
        </w:rPr>
        <w:t>).       </w:t>
      </w:r>
    </w:p>
    <w:p w:rsidR="00CA7286" w:rsidRPr="00CA7286" w:rsidRDefault="00CA7286" w:rsidP="00CA7286">
      <w:pPr>
        <w:spacing w:after="0" w:line="240" w:lineRule="auto"/>
        <w:ind w:firstLine="567"/>
        <w:jc w:val="both"/>
        <w:rPr>
          <w:rFonts w:ascii="Times New Roman" w:hAnsi="Times New Roman"/>
          <w:sz w:val="24"/>
          <w:lang w:val="uk-UA"/>
        </w:rPr>
      </w:pPr>
      <w:r w:rsidRPr="00CA7286">
        <w:rPr>
          <w:rFonts w:ascii="Times New Roman" w:hAnsi="Times New Roman"/>
          <w:sz w:val="24"/>
          <w:lang w:val="uk-UA"/>
        </w:rPr>
        <w:t>Колективом школи, як в попер</w:t>
      </w:r>
      <w:r w:rsidR="004840FC">
        <w:rPr>
          <w:rFonts w:ascii="Times New Roman" w:hAnsi="Times New Roman"/>
          <w:sz w:val="24"/>
          <w:lang w:val="uk-UA"/>
        </w:rPr>
        <w:t>едніх, так і у 2017/2018</w:t>
      </w:r>
      <w:r w:rsidRPr="00CA7286">
        <w:rPr>
          <w:rFonts w:ascii="Times New Roman" w:hAnsi="Times New Roman"/>
          <w:sz w:val="24"/>
          <w:lang w:val="uk-UA"/>
        </w:rPr>
        <w:t xml:space="preserve"> навчальному році, організовується робота з дітьми, юнацтвом на принципі добровільного вибору фізкультурно-спортивної діяльності для</w:t>
      </w:r>
      <w:r w:rsidRPr="00CA7286">
        <w:rPr>
          <w:rFonts w:ascii="Times New Roman" w:hAnsi="Times New Roman"/>
          <w:sz w:val="24"/>
        </w:rPr>
        <w:t>  </w:t>
      </w:r>
      <w:r w:rsidRPr="00CA7286">
        <w:rPr>
          <w:rFonts w:ascii="Times New Roman" w:hAnsi="Times New Roman"/>
          <w:sz w:val="24"/>
          <w:lang w:val="uk-UA"/>
        </w:rPr>
        <w:t xml:space="preserve"> забезпечення розвитку здібних вихованців в обраному виді спорту, створює необхідні, доступні умови для гармонійного виховання, фізичного розвитку, повноцінного оздоровлення, змістовного</w:t>
      </w:r>
      <w:r w:rsidRPr="00CA7286">
        <w:rPr>
          <w:rFonts w:ascii="Times New Roman" w:hAnsi="Times New Roman"/>
          <w:sz w:val="24"/>
        </w:rPr>
        <w:t> </w:t>
      </w:r>
      <w:r w:rsidRPr="00CA7286">
        <w:rPr>
          <w:rFonts w:ascii="Times New Roman" w:hAnsi="Times New Roman"/>
          <w:sz w:val="24"/>
          <w:lang w:val="uk-UA"/>
        </w:rPr>
        <w:t xml:space="preserve"> відпочинку і дозвілля дітей та молоді шкільного віку, самореалізації, набуття навичок здорового способу життя, підготовки спортивного резерву для збірних команд району</w:t>
      </w:r>
      <w:r w:rsidR="007920F4">
        <w:rPr>
          <w:rFonts w:ascii="Times New Roman" w:hAnsi="Times New Roman"/>
          <w:sz w:val="24"/>
          <w:lang w:val="uk-UA"/>
        </w:rPr>
        <w:t>.</w:t>
      </w:r>
    </w:p>
    <w:p w:rsidR="00CA7286" w:rsidRPr="007F7E87" w:rsidRDefault="00CA7286" w:rsidP="004840FC">
      <w:pPr>
        <w:spacing w:after="0" w:line="240" w:lineRule="auto"/>
        <w:ind w:firstLine="567"/>
        <w:jc w:val="both"/>
        <w:rPr>
          <w:rFonts w:ascii="Times New Roman" w:hAnsi="Times New Roman"/>
          <w:sz w:val="24"/>
          <w:lang w:val="uk-UA"/>
        </w:rPr>
      </w:pPr>
      <w:r w:rsidRPr="004840FC">
        <w:rPr>
          <w:rFonts w:ascii="Times New Roman" w:hAnsi="Times New Roman"/>
          <w:sz w:val="24"/>
          <w:lang w:val="uk-UA"/>
        </w:rPr>
        <w:t xml:space="preserve">Сьогодні позашкільна освіта дітей розглядається, як найважливіша складова освітнього простору. </w:t>
      </w:r>
      <w:r w:rsidRPr="007F7E87">
        <w:rPr>
          <w:rFonts w:ascii="Times New Roman" w:hAnsi="Times New Roman"/>
          <w:sz w:val="24"/>
          <w:lang w:val="uk-UA"/>
        </w:rPr>
        <w:t>Вона соціально затребувана і вимагає постійної уваги і підтримки з боку суспільства і держави. Як освіта, органічно поєднує в собі виховання, навчання і розвиток</w:t>
      </w:r>
      <w:r w:rsidR="004840FC" w:rsidRPr="007F7E87">
        <w:rPr>
          <w:rFonts w:ascii="Times New Roman" w:hAnsi="Times New Roman"/>
          <w:sz w:val="24"/>
          <w:lang w:val="uk-UA"/>
        </w:rPr>
        <w:t xml:space="preserve"> особистості дитини</w:t>
      </w:r>
      <w:r w:rsidR="004840FC">
        <w:rPr>
          <w:rFonts w:ascii="Times New Roman" w:hAnsi="Times New Roman"/>
          <w:sz w:val="24"/>
          <w:lang w:val="uk-UA"/>
        </w:rPr>
        <w:t>, п</w:t>
      </w:r>
      <w:r w:rsidRPr="007F7E87">
        <w:rPr>
          <w:rFonts w:ascii="Times New Roman" w:hAnsi="Times New Roman"/>
          <w:sz w:val="24"/>
          <w:lang w:val="uk-UA"/>
        </w:rPr>
        <w:t>озашкільна освіта виконує функції соціального захисту, посилюючи стартові можливості особистості дитини на шляху до професійної освіти.</w:t>
      </w:r>
    </w:p>
    <w:p w:rsidR="007920F4" w:rsidRDefault="00CA7286" w:rsidP="007920F4">
      <w:pPr>
        <w:pStyle w:val="a9"/>
        <w:shd w:val="clear" w:color="auto" w:fill="FFFFFF"/>
        <w:spacing w:before="0" w:beforeAutospacing="0" w:after="0" w:afterAutospacing="0"/>
        <w:rPr>
          <w:rFonts w:ascii="Arial" w:hAnsi="Arial" w:cs="Arial"/>
          <w:color w:val="000000"/>
          <w:sz w:val="29"/>
          <w:szCs w:val="29"/>
          <w:lang w:val="uk-UA"/>
        </w:rPr>
      </w:pPr>
      <w:r w:rsidRPr="00CA7286">
        <w:t>   </w:t>
      </w:r>
      <w:r w:rsidRPr="007F7E87">
        <w:rPr>
          <w:lang w:val="uk-UA"/>
        </w:rPr>
        <w:t xml:space="preserve"> </w:t>
      </w:r>
      <w:r>
        <w:rPr>
          <w:lang w:val="uk-UA"/>
        </w:rPr>
        <w:tab/>
      </w:r>
      <w:r w:rsidRPr="00CA7286">
        <w:t>Спортивна школа  </w:t>
      </w:r>
      <w:proofErr w:type="spellStart"/>
      <w:r w:rsidRPr="00CA7286">
        <w:t>реалізує</w:t>
      </w:r>
      <w:proofErr w:type="spellEnd"/>
      <w:r w:rsidRPr="00CA7286">
        <w:t xml:space="preserve"> та </w:t>
      </w:r>
      <w:proofErr w:type="spellStart"/>
      <w:r w:rsidRPr="00CA7286">
        <w:t>надає</w:t>
      </w:r>
      <w:proofErr w:type="spellEnd"/>
      <w:r w:rsidRPr="00CA7286">
        <w:t xml:space="preserve"> </w:t>
      </w:r>
      <w:proofErr w:type="spellStart"/>
      <w:r w:rsidRPr="00CA7286">
        <w:t>освітні</w:t>
      </w:r>
      <w:proofErr w:type="spellEnd"/>
      <w:r w:rsidRPr="00CA7286">
        <w:t xml:space="preserve"> </w:t>
      </w:r>
      <w:proofErr w:type="spellStart"/>
      <w:r w:rsidRPr="00CA7286">
        <w:t>послуги</w:t>
      </w:r>
      <w:proofErr w:type="spellEnd"/>
      <w:r w:rsidRPr="00CA7286">
        <w:t xml:space="preserve"> через </w:t>
      </w:r>
      <w:proofErr w:type="spellStart"/>
      <w:r w:rsidRPr="00CA7286">
        <w:t>навчально</w:t>
      </w:r>
      <w:proofErr w:type="spellEnd"/>
      <w:r w:rsidRPr="00CA7286">
        <w:t xml:space="preserve"> - </w:t>
      </w:r>
      <w:proofErr w:type="spellStart"/>
      <w:r w:rsidRPr="00CA7286">
        <w:t>тренувальну</w:t>
      </w:r>
      <w:proofErr w:type="spellEnd"/>
      <w:r w:rsidRPr="00CA7286">
        <w:t xml:space="preserve"> та спортивн</w:t>
      </w:r>
      <w:proofErr w:type="gramStart"/>
      <w:r w:rsidRPr="00CA7286">
        <w:t>о-</w:t>
      </w:r>
      <w:proofErr w:type="gramEnd"/>
      <w:r w:rsidRPr="00CA7286">
        <w:t xml:space="preserve"> </w:t>
      </w:r>
      <w:proofErr w:type="spellStart"/>
      <w:r w:rsidRPr="00CA7286">
        <w:t>виховну</w:t>
      </w:r>
      <w:proofErr w:type="spellEnd"/>
      <w:r w:rsidRPr="00CA7286">
        <w:t xml:space="preserve"> роботу, яка проводиться за </w:t>
      </w:r>
      <w:proofErr w:type="spellStart"/>
      <w:r w:rsidRPr="00CA7286">
        <w:t>навчальними</w:t>
      </w:r>
      <w:proofErr w:type="spellEnd"/>
      <w:r w:rsidRPr="00CA7286">
        <w:t xml:space="preserve"> </w:t>
      </w:r>
      <w:proofErr w:type="spellStart"/>
      <w:r w:rsidRPr="00CA7286">
        <w:t>програмами</w:t>
      </w:r>
      <w:proofErr w:type="spellEnd"/>
      <w:r w:rsidRPr="00CA7286">
        <w:t xml:space="preserve"> для ДЮСШ </w:t>
      </w:r>
      <w:proofErr w:type="spellStart"/>
      <w:r w:rsidRPr="00CA7286">
        <w:t>з</w:t>
      </w:r>
      <w:proofErr w:type="spellEnd"/>
      <w:r w:rsidRPr="00CA7286">
        <w:t xml:space="preserve"> </w:t>
      </w:r>
      <w:proofErr w:type="spellStart"/>
      <w:r w:rsidRPr="00CA7286">
        <w:t>видів</w:t>
      </w:r>
      <w:proofErr w:type="spellEnd"/>
      <w:r w:rsidRPr="00CA7286">
        <w:t xml:space="preserve"> спорту, </w:t>
      </w:r>
      <w:proofErr w:type="spellStart"/>
      <w:r w:rsidRPr="00CA7286">
        <w:t>які</w:t>
      </w:r>
      <w:proofErr w:type="spellEnd"/>
      <w:r w:rsidRPr="00CA7286">
        <w:t xml:space="preserve"> </w:t>
      </w:r>
      <w:proofErr w:type="spellStart"/>
      <w:r w:rsidRPr="00CA7286">
        <w:t>затверджуються</w:t>
      </w:r>
      <w:proofErr w:type="spellEnd"/>
      <w:r w:rsidRPr="00CA7286">
        <w:t xml:space="preserve"> </w:t>
      </w:r>
      <w:proofErr w:type="spellStart"/>
      <w:r w:rsidRPr="00CA7286">
        <w:t>Мінмолодьспортом</w:t>
      </w:r>
      <w:proofErr w:type="spellEnd"/>
      <w:r w:rsidRPr="00CA7286">
        <w:t xml:space="preserve">, </w:t>
      </w:r>
      <w:proofErr w:type="spellStart"/>
      <w:r w:rsidRPr="00CA7286">
        <w:t>Федераціями</w:t>
      </w:r>
      <w:proofErr w:type="spellEnd"/>
      <w:r w:rsidRPr="00CA7286">
        <w:t xml:space="preserve"> </w:t>
      </w:r>
      <w:proofErr w:type="spellStart"/>
      <w:r w:rsidRPr="00CA7286">
        <w:t>з</w:t>
      </w:r>
      <w:proofErr w:type="spellEnd"/>
      <w:r w:rsidRPr="00CA7286">
        <w:t xml:space="preserve"> </w:t>
      </w:r>
      <w:proofErr w:type="spellStart"/>
      <w:r w:rsidRPr="00CA7286">
        <w:t>видів</w:t>
      </w:r>
      <w:proofErr w:type="spellEnd"/>
      <w:r w:rsidRPr="00CA7286">
        <w:t xml:space="preserve"> спорту та НОК </w:t>
      </w:r>
      <w:proofErr w:type="spellStart"/>
      <w:r w:rsidRPr="00CA7286">
        <w:t>України</w:t>
      </w:r>
      <w:proofErr w:type="spellEnd"/>
      <w:r w:rsidRPr="00CA7286">
        <w:t>.</w:t>
      </w:r>
      <w:r w:rsidR="007920F4" w:rsidRPr="007920F4">
        <w:rPr>
          <w:rFonts w:ascii="Arial" w:hAnsi="Arial" w:cs="Arial"/>
          <w:color w:val="000000"/>
          <w:sz w:val="29"/>
          <w:szCs w:val="29"/>
        </w:rPr>
        <w:t xml:space="preserve"> </w:t>
      </w:r>
    </w:p>
    <w:p w:rsidR="007920F4" w:rsidRPr="007920F4" w:rsidRDefault="007920F4" w:rsidP="007920F4">
      <w:pPr>
        <w:pStyle w:val="a9"/>
        <w:shd w:val="clear" w:color="auto" w:fill="FFFFFF"/>
        <w:spacing w:before="0" w:beforeAutospacing="0" w:after="0" w:afterAutospacing="0"/>
        <w:ind w:firstLine="708"/>
        <w:jc w:val="both"/>
        <w:rPr>
          <w:color w:val="000000"/>
          <w:szCs w:val="29"/>
        </w:rPr>
      </w:pPr>
      <w:proofErr w:type="spellStart"/>
      <w:r w:rsidRPr="007920F4">
        <w:rPr>
          <w:color w:val="000000"/>
          <w:szCs w:val="29"/>
        </w:rPr>
        <w:t>Про</w:t>
      </w:r>
      <w:r>
        <w:rPr>
          <w:color w:val="000000"/>
          <w:szCs w:val="29"/>
        </w:rPr>
        <w:t>тягом</w:t>
      </w:r>
      <w:proofErr w:type="spellEnd"/>
      <w:r>
        <w:rPr>
          <w:color w:val="000000"/>
          <w:szCs w:val="29"/>
        </w:rPr>
        <w:t xml:space="preserve"> 201</w:t>
      </w:r>
      <w:r>
        <w:rPr>
          <w:color w:val="000000"/>
          <w:szCs w:val="29"/>
          <w:lang w:val="uk-UA"/>
        </w:rPr>
        <w:t>7</w:t>
      </w:r>
      <w:r>
        <w:rPr>
          <w:color w:val="000000"/>
          <w:szCs w:val="29"/>
        </w:rPr>
        <w:t>/201</w:t>
      </w:r>
      <w:r>
        <w:rPr>
          <w:color w:val="000000"/>
          <w:szCs w:val="29"/>
          <w:lang w:val="uk-UA"/>
        </w:rPr>
        <w:t>8</w:t>
      </w:r>
      <w:r w:rsidRPr="007920F4">
        <w:rPr>
          <w:color w:val="000000"/>
          <w:szCs w:val="29"/>
        </w:rPr>
        <w:t xml:space="preserve"> </w:t>
      </w:r>
      <w:proofErr w:type="spellStart"/>
      <w:r w:rsidRPr="007920F4">
        <w:rPr>
          <w:color w:val="000000"/>
          <w:szCs w:val="29"/>
        </w:rPr>
        <w:t>навчального</w:t>
      </w:r>
      <w:proofErr w:type="spellEnd"/>
      <w:r w:rsidRPr="007920F4">
        <w:rPr>
          <w:color w:val="000000"/>
          <w:szCs w:val="29"/>
        </w:rPr>
        <w:t xml:space="preserve"> року:</w:t>
      </w:r>
    </w:p>
    <w:p w:rsidR="007920F4" w:rsidRPr="007920F4" w:rsidRDefault="007920F4" w:rsidP="007920F4">
      <w:pPr>
        <w:pStyle w:val="a9"/>
        <w:shd w:val="clear" w:color="auto" w:fill="FFFFFF"/>
        <w:spacing w:before="0" w:beforeAutospacing="0" w:after="0" w:afterAutospacing="0"/>
        <w:jc w:val="both"/>
        <w:rPr>
          <w:color w:val="000000"/>
          <w:szCs w:val="29"/>
        </w:rPr>
      </w:pPr>
      <w:r>
        <w:rPr>
          <w:color w:val="000000"/>
          <w:szCs w:val="29"/>
          <w:lang w:val="uk-UA"/>
        </w:rPr>
        <w:t xml:space="preserve">- </w:t>
      </w:r>
      <w:r w:rsidRPr="007920F4">
        <w:rPr>
          <w:color w:val="000000"/>
          <w:szCs w:val="29"/>
        </w:rPr>
        <w:t xml:space="preserve">проведено </w:t>
      </w:r>
      <w:proofErr w:type="spellStart"/>
      <w:r w:rsidRPr="007920F4">
        <w:rPr>
          <w:color w:val="000000"/>
          <w:szCs w:val="29"/>
        </w:rPr>
        <w:t>тарифікацію</w:t>
      </w:r>
      <w:proofErr w:type="spellEnd"/>
      <w:r w:rsidRPr="007920F4">
        <w:rPr>
          <w:color w:val="000000"/>
          <w:szCs w:val="29"/>
        </w:rPr>
        <w:t xml:space="preserve"> </w:t>
      </w:r>
      <w:proofErr w:type="spellStart"/>
      <w:r w:rsidRPr="007920F4">
        <w:rPr>
          <w:color w:val="000000"/>
          <w:szCs w:val="29"/>
        </w:rPr>
        <w:t>працівників</w:t>
      </w:r>
      <w:proofErr w:type="spellEnd"/>
      <w:r w:rsidRPr="007920F4">
        <w:rPr>
          <w:color w:val="000000"/>
          <w:szCs w:val="29"/>
        </w:rPr>
        <w:t xml:space="preserve"> </w:t>
      </w:r>
      <w:proofErr w:type="spellStart"/>
      <w:r w:rsidRPr="007920F4">
        <w:rPr>
          <w:color w:val="000000"/>
          <w:szCs w:val="29"/>
        </w:rPr>
        <w:t>школи</w:t>
      </w:r>
      <w:proofErr w:type="spellEnd"/>
      <w:r w:rsidRPr="007920F4">
        <w:rPr>
          <w:color w:val="000000"/>
          <w:szCs w:val="29"/>
        </w:rPr>
        <w:t>;</w:t>
      </w:r>
    </w:p>
    <w:p w:rsidR="007920F4" w:rsidRPr="007920F4" w:rsidRDefault="007920F4" w:rsidP="007920F4">
      <w:pPr>
        <w:pStyle w:val="a9"/>
        <w:shd w:val="clear" w:color="auto" w:fill="FFFFFF"/>
        <w:spacing w:before="0" w:beforeAutospacing="0" w:after="0" w:afterAutospacing="0"/>
        <w:jc w:val="both"/>
        <w:rPr>
          <w:color w:val="000000"/>
          <w:szCs w:val="29"/>
        </w:rPr>
      </w:pPr>
      <w:r>
        <w:rPr>
          <w:color w:val="000000"/>
          <w:szCs w:val="29"/>
          <w:lang w:val="uk-UA"/>
        </w:rPr>
        <w:t xml:space="preserve">- </w:t>
      </w:r>
      <w:proofErr w:type="spellStart"/>
      <w:r w:rsidRPr="007920F4">
        <w:rPr>
          <w:color w:val="000000"/>
          <w:szCs w:val="29"/>
        </w:rPr>
        <w:t>налагоджено</w:t>
      </w:r>
      <w:proofErr w:type="spellEnd"/>
      <w:r w:rsidRPr="007920F4">
        <w:rPr>
          <w:color w:val="000000"/>
          <w:szCs w:val="29"/>
        </w:rPr>
        <w:t xml:space="preserve"> роботу </w:t>
      </w:r>
      <w:proofErr w:type="spellStart"/>
      <w:r w:rsidRPr="007920F4">
        <w:rPr>
          <w:color w:val="000000"/>
          <w:szCs w:val="29"/>
        </w:rPr>
        <w:t>тренерської</w:t>
      </w:r>
      <w:proofErr w:type="spellEnd"/>
      <w:r w:rsidRPr="007920F4">
        <w:rPr>
          <w:color w:val="000000"/>
          <w:szCs w:val="29"/>
        </w:rPr>
        <w:t xml:space="preserve"> ради;</w:t>
      </w:r>
    </w:p>
    <w:p w:rsidR="007920F4" w:rsidRPr="007920F4" w:rsidRDefault="007920F4" w:rsidP="007920F4">
      <w:pPr>
        <w:pStyle w:val="a9"/>
        <w:shd w:val="clear" w:color="auto" w:fill="FFFFFF"/>
        <w:spacing w:before="0" w:beforeAutospacing="0" w:after="0" w:afterAutospacing="0"/>
        <w:jc w:val="both"/>
        <w:rPr>
          <w:color w:val="000000"/>
          <w:szCs w:val="29"/>
          <w:lang w:val="uk-UA"/>
        </w:rPr>
      </w:pPr>
      <w:r>
        <w:rPr>
          <w:color w:val="000000"/>
          <w:szCs w:val="29"/>
          <w:lang w:val="uk-UA"/>
        </w:rPr>
        <w:t xml:space="preserve">- </w:t>
      </w:r>
      <w:proofErr w:type="spellStart"/>
      <w:r w:rsidRPr="007920F4">
        <w:rPr>
          <w:color w:val="000000"/>
          <w:szCs w:val="29"/>
        </w:rPr>
        <w:t>вирішені</w:t>
      </w:r>
      <w:proofErr w:type="spellEnd"/>
      <w:r w:rsidRPr="007920F4">
        <w:rPr>
          <w:color w:val="000000"/>
          <w:szCs w:val="29"/>
        </w:rPr>
        <w:t xml:space="preserve"> </w:t>
      </w:r>
      <w:proofErr w:type="spellStart"/>
      <w:r w:rsidRPr="007920F4">
        <w:rPr>
          <w:color w:val="000000"/>
          <w:szCs w:val="29"/>
        </w:rPr>
        <w:t>питання</w:t>
      </w:r>
      <w:proofErr w:type="spellEnd"/>
      <w:r w:rsidRPr="007920F4">
        <w:rPr>
          <w:color w:val="000000"/>
          <w:szCs w:val="29"/>
        </w:rPr>
        <w:t xml:space="preserve"> про </w:t>
      </w:r>
      <w:proofErr w:type="spellStart"/>
      <w:r w:rsidRPr="007920F4">
        <w:rPr>
          <w:color w:val="000000"/>
          <w:szCs w:val="29"/>
        </w:rPr>
        <w:t>виділення</w:t>
      </w:r>
      <w:proofErr w:type="spellEnd"/>
      <w:r w:rsidRPr="007920F4">
        <w:rPr>
          <w:color w:val="000000"/>
          <w:szCs w:val="29"/>
        </w:rPr>
        <w:t xml:space="preserve"> </w:t>
      </w:r>
      <w:proofErr w:type="spellStart"/>
      <w:r w:rsidRPr="007920F4">
        <w:rPr>
          <w:color w:val="000000"/>
          <w:szCs w:val="29"/>
        </w:rPr>
        <w:t>спортивних</w:t>
      </w:r>
      <w:proofErr w:type="spellEnd"/>
      <w:r w:rsidRPr="007920F4">
        <w:rPr>
          <w:color w:val="000000"/>
          <w:szCs w:val="29"/>
        </w:rPr>
        <w:t xml:space="preserve"> баз ЗНЗ району для </w:t>
      </w:r>
      <w:proofErr w:type="spellStart"/>
      <w:r w:rsidRPr="007920F4">
        <w:rPr>
          <w:color w:val="000000"/>
          <w:szCs w:val="29"/>
        </w:rPr>
        <w:t>проведенн</w:t>
      </w:r>
      <w:r>
        <w:rPr>
          <w:color w:val="000000"/>
          <w:szCs w:val="29"/>
        </w:rPr>
        <w:t>я</w:t>
      </w:r>
      <w:proofErr w:type="spellEnd"/>
      <w:r>
        <w:rPr>
          <w:color w:val="000000"/>
          <w:szCs w:val="29"/>
        </w:rPr>
        <w:t xml:space="preserve"> </w:t>
      </w:r>
      <w:proofErr w:type="spellStart"/>
      <w:r>
        <w:rPr>
          <w:color w:val="000000"/>
          <w:szCs w:val="29"/>
        </w:rPr>
        <w:t>навчально-тренувальних</w:t>
      </w:r>
      <w:proofErr w:type="spellEnd"/>
      <w:r>
        <w:rPr>
          <w:color w:val="000000"/>
          <w:szCs w:val="29"/>
        </w:rPr>
        <w:t xml:space="preserve"> занять</w:t>
      </w:r>
      <w:r>
        <w:rPr>
          <w:color w:val="000000"/>
          <w:szCs w:val="29"/>
          <w:lang w:val="uk-UA"/>
        </w:rPr>
        <w:t>.</w:t>
      </w:r>
    </w:p>
    <w:p w:rsidR="007920F4" w:rsidRPr="007920F4" w:rsidRDefault="007920F4" w:rsidP="007920F4">
      <w:pPr>
        <w:pStyle w:val="a9"/>
        <w:shd w:val="clear" w:color="auto" w:fill="FFFFFF"/>
        <w:spacing w:before="0" w:beforeAutospacing="0" w:after="0" w:afterAutospacing="0"/>
        <w:ind w:firstLine="708"/>
        <w:jc w:val="both"/>
        <w:rPr>
          <w:color w:val="000000"/>
          <w:szCs w:val="29"/>
        </w:rPr>
      </w:pPr>
      <w:r>
        <w:rPr>
          <w:color w:val="000000"/>
          <w:szCs w:val="29"/>
          <w:lang w:val="uk-UA"/>
        </w:rPr>
        <w:t>Протягом 2017/2018</w:t>
      </w:r>
      <w:r w:rsidRPr="007920F4">
        <w:rPr>
          <w:color w:val="000000"/>
          <w:szCs w:val="29"/>
          <w:lang w:val="uk-UA"/>
        </w:rPr>
        <w:t xml:space="preserve"> навчального року відповідно діючого Порядку</w:t>
      </w:r>
      <w:r w:rsidRPr="007920F4">
        <w:rPr>
          <w:color w:val="000000"/>
          <w:szCs w:val="29"/>
          <w:lang w:val="uk-UA"/>
        </w:rPr>
        <w:br/>
        <w:t xml:space="preserve">проведення атестації тренерів (тренерів-викладачів), затвердженого наказом Міністерства освіти і науки, молоді та спорту України 19.07.2012 № 829 жоден тренер-викладач не отримав кваліфікаційної категорії. Для цього було декілька причин, по-перше, неможливість пройти підвищення кваліфікації (висока вартість навчання, відсутність таких курсів у </w:t>
      </w:r>
      <w:r w:rsidRPr="007920F4">
        <w:rPr>
          <w:color w:val="000000"/>
          <w:szCs w:val="29"/>
          <w:lang w:val="uk-UA"/>
        </w:rPr>
        <w:lastRenderedPageBreak/>
        <w:t>Харкові, а також те, що багато з тренерів є сумісниками), по-друге, набагато суворіші критерії для присвоєння категорій згідно вищезазначеного Порядку, по-третє, зниження результативності виступів вихованців цих тренерів — зокрема, це зумовлено, з одного боку, фінансовою неспроможністю брати</w:t>
      </w:r>
      <w:r w:rsidR="00817575" w:rsidRPr="00817575">
        <w:rPr>
          <w:color w:val="000000"/>
          <w:szCs w:val="29"/>
          <w:lang w:val="uk-UA"/>
        </w:rPr>
        <w:t xml:space="preserve"> </w:t>
      </w:r>
      <w:r w:rsidR="00817575">
        <w:rPr>
          <w:color w:val="000000"/>
          <w:szCs w:val="29"/>
          <w:lang w:val="uk-UA"/>
        </w:rPr>
        <w:t>в належній кількості</w:t>
      </w:r>
      <w:r w:rsidRPr="007920F4">
        <w:rPr>
          <w:color w:val="000000"/>
          <w:szCs w:val="29"/>
          <w:lang w:val="uk-UA"/>
        </w:rPr>
        <w:t xml:space="preserve"> участь</w:t>
      </w:r>
      <w:r w:rsidR="00817575">
        <w:rPr>
          <w:color w:val="000000"/>
          <w:szCs w:val="29"/>
          <w:lang w:val="uk-UA"/>
        </w:rPr>
        <w:t xml:space="preserve"> </w:t>
      </w:r>
      <w:r w:rsidRPr="007920F4">
        <w:rPr>
          <w:color w:val="000000"/>
          <w:szCs w:val="29"/>
          <w:lang w:val="uk-UA"/>
        </w:rPr>
        <w:t>в обласних та Всеукраїнських змаганнях (забезпечення виїздів, оплата суддівства та інше), низьким рівнем підготовки спортсменів для у</w:t>
      </w:r>
      <w:r w:rsidR="00817575">
        <w:rPr>
          <w:color w:val="000000"/>
          <w:szCs w:val="29"/>
          <w:lang w:val="uk-UA"/>
        </w:rPr>
        <w:t>часті в змаганнях вищого рівня і</w:t>
      </w:r>
      <w:r w:rsidRPr="00817575">
        <w:rPr>
          <w:color w:val="000000"/>
          <w:szCs w:val="29"/>
          <w:lang w:val="uk-UA"/>
        </w:rPr>
        <w:t xml:space="preserve"> це не дивно, адже з </w:t>
      </w:r>
      <w:r>
        <w:rPr>
          <w:color w:val="000000"/>
          <w:szCs w:val="29"/>
          <w:lang w:val="uk-UA"/>
        </w:rPr>
        <w:t>16</w:t>
      </w:r>
      <w:r w:rsidRPr="00817575">
        <w:rPr>
          <w:color w:val="000000"/>
          <w:szCs w:val="29"/>
          <w:lang w:val="uk-UA"/>
        </w:rPr>
        <w:t xml:space="preserve"> </w:t>
      </w:r>
      <w:r>
        <w:rPr>
          <w:color w:val="000000"/>
          <w:szCs w:val="29"/>
          <w:lang w:val="uk-UA"/>
        </w:rPr>
        <w:t xml:space="preserve">навчально-тренувальних </w:t>
      </w:r>
      <w:r w:rsidRPr="00817575">
        <w:rPr>
          <w:color w:val="000000"/>
          <w:szCs w:val="29"/>
          <w:lang w:val="uk-UA"/>
        </w:rPr>
        <w:t xml:space="preserve">груп школи </w:t>
      </w:r>
      <w:r>
        <w:rPr>
          <w:color w:val="000000"/>
          <w:szCs w:val="29"/>
          <w:lang w:val="uk-UA"/>
        </w:rPr>
        <w:t xml:space="preserve">16 </w:t>
      </w:r>
      <w:r w:rsidRPr="00817575">
        <w:rPr>
          <w:color w:val="000000"/>
          <w:szCs w:val="29"/>
          <w:lang w:val="uk-UA"/>
        </w:rPr>
        <w:t xml:space="preserve">становлять групи початкової підготовки 1 року навчання. </w:t>
      </w:r>
      <w:proofErr w:type="spellStart"/>
      <w:r w:rsidRPr="007920F4">
        <w:rPr>
          <w:color w:val="000000"/>
          <w:szCs w:val="29"/>
        </w:rPr>
        <w:t>Звичайно</w:t>
      </w:r>
      <w:proofErr w:type="spellEnd"/>
      <w:r w:rsidRPr="007920F4">
        <w:rPr>
          <w:color w:val="000000"/>
          <w:szCs w:val="29"/>
        </w:rPr>
        <w:t xml:space="preserve">, </w:t>
      </w:r>
      <w:proofErr w:type="spellStart"/>
      <w:r w:rsidRPr="007920F4">
        <w:rPr>
          <w:color w:val="000000"/>
          <w:szCs w:val="29"/>
        </w:rPr>
        <w:t>вихованцям</w:t>
      </w:r>
      <w:proofErr w:type="spellEnd"/>
      <w:r w:rsidRPr="007920F4">
        <w:rPr>
          <w:color w:val="000000"/>
          <w:szCs w:val="29"/>
        </w:rPr>
        <w:t xml:space="preserve"> </w:t>
      </w:r>
      <w:proofErr w:type="spellStart"/>
      <w:r w:rsidRPr="007920F4">
        <w:rPr>
          <w:color w:val="000000"/>
          <w:szCs w:val="29"/>
        </w:rPr>
        <w:t>цих</w:t>
      </w:r>
      <w:proofErr w:type="spellEnd"/>
      <w:r w:rsidRPr="007920F4">
        <w:rPr>
          <w:color w:val="000000"/>
          <w:szCs w:val="29"/>
        </w:rPr>
        <w:t xml:space="preserve"> </w:t>
      </w:r>
      <w:proofErr w:type="spellStart"/>
      <w:r w:rsidRPr="007920F4">
        <w:rPr>
          <w:color w:val="000000"/>
          <w:szCs w:val="29"/>
        </w:rPr>
        <w:t>груп</w:t>
      </w:r>
      <w:proofErr w:type="spellEnd"/>
      <w:r w:rsidRPr="007920F4">
        <w:rPr>
          <w:color w:val="000000"/>
          <w:szCs w:val="29"/>
        </w:rPr>
        <w:t xml:space="preserve"> </w:t>
      </w:r>
      <w:proofErr w:type="spellStart"/>
      <w:r w:rsidRPr="007920F4">
        <w:rPr>
          <w:color w:val="000000"/>
          <w:szCs w:val="29"/>
        </w:rPr>
        <w:t>важко</w:t>
      </w:r>
      <w:proofErr w:type="spellEnd"/>
      <w:r w:rsidRPr="007920F4">
        <w:rPr>
          <w:color w:val="000000"/>
          <w:szCs w:val="29"/>
        </w:rPr>
        <w:t xml:space="preserve"> </w:t>
      </w:r>
      <w:proofErr w:type="spellStart"/>
      <w:r w:rsidRPr="007920F4">
        <w:rPr>
          <w:color w:val="000000"/>
          <w:szCs w:val="29"/>
        </w:rPr>
        <w:t>конкурувати</w:t>
      </w:r>
      <w:proofErr w:type="spellEnd"/>
      <w:r w:rsidRPr="007920F4">
        <w:rPr>
          <w:color w:val="000000"/>
          <w:szCs w:val="29"/>
        </w:rPr>
        <w:t xml:space="preserve"> </w:t>
      </w:r>
      <w:proofErr w:type="spellStart"/>
      <w:r w:rsidRPr="007920F4">
        <w:rPr>
          <w:color w:val="000000"/>
          <w:szCs w:val="29"/>
        </w:rPr>
        <w:t>зі</w:t>
      </w:r>
      <w:proofErr w:type="spellEnd"/>
      <w:r w:rsidRPr="007920F4">
        <w:rPr>
          <w:color w:val="000000"/>
          <w:szCs w:val="29"/>
        </w:rPr>
        <w:t xml:space="preserve"> спортсменами на </w:t>
      </w:r>
      <w:proofErr w:type="spellStart"/>
      <w:r w:rsidRPr="007920F4">
        <w:rPr>
          <w:color w:val="000000"/>
          <w:szCs w:val="29"/>
        </w:rPr>
        <w:t>етапах</w:t>
      </w:r>
      <w:proofErr w:type="spellEnd"/>
      <w:r w:rsidRPr="007920F4">
        <w:rPr>
          <w:color w:val="000000"/>
          <w:szCs w:val="29"/>
        </w:rPr>
        <w:t xml:space="preserve"> </w:t>
      </w:r>
      <w:proofErr w:type="gramStart"/>
      <w:r w:rsidRPr="007920F4">
        <w:rPr>
          <w:color w:val="000000"/>
          <w:szCs w:val="29"/>
        </w:rPr>
        <w:t>спортивного</w:t>
      </w:r>
      <w:proofErr w:type="gramEnd"/>
      <w:r w:rsidRPr="007920F4">
        <w:rPr>
          <w:color w:val="000000"/>
          <w:szCs w:val="29"/>
        </w:rPr>
        <w:t xml:space="preserve"> </w:t>
      </w:r>
      <w:proofErr w:type="spellStart"/>
      <w:r w:rsidRPr="007920F4">
        <w:rPr>
          <w:color w:val="000000"/>
          <w:szCs w:val="29"/>
        </w:rPr>
        <w:t>вдосконалення</w:t>
      </w:r>
      <w:proofErr w:type="spellEnd"/>
      <w:r w:rsidRPr="007920F4">
        <w:rPr>
          <w:color w:val="000000"/>
          <w:szCs w:val="29"/>
        </w:rPr>
        <w:t xml:space="preserve">, як </w:t>
      </w:r>
      <w:proofErr w:type="spellStart"/>
      <w:r w:rsidRPr="007920F4">
        <w:rPr>
          <w:color w:val="000000"/>
          <w:szCs w:val="29"/>
        </w:rPr>
        <w:t>це</w:t>
      </w:r>
      <w:proofErr w:type="spellEnd"/>
      <w:r w:rsidRPr="007920F4">
        <w:rPr>
          <w:color w:val="000000"/>
          <w:szCs w:val="29"/>
        </w:rPr>
        <w:t xml:space="preserve"> </w:t>
      </w:r>
      <w:proofErr w:type="spellStart"/>
      <w:r w:rsidRPr="007920F4">
        <w:rPr>
          <w:color w:val="000000"/>
          <w:szCs w:val="29"/>
        </w:rPr>
        <w:t>траплялося</w:t>
      </w:r>
      <w:proofErr w:type="spellEnd"/>
      <w:r w:rsidRPr="007920F4">
        <w:rPr>
          <w:color w:val="000000"/>
          <w:szCs w:val="29"/>
        </w:rPr>
        <w:t xml:space="preserve"> в </w:t>
      </w:r>
      <w:proofErr w:type="spellStart"/>
      <w:r w:rsidRPr="007920F4">
        <w:rPr>
          <w:color w:val="000000"/>
          <w:szCs w:val="29"/>
        </w:rPr>
        <w:t>минулому</w:t>
      </w:r>
      <w:proofErr w:type="spellEnd"/>
      <w:r w:rsidRPr="007920F4">
        <w:rPr>
          <w:color w:val="000000"/>
          <w:szCs w:val="29"/>
        </w:rPr>
        <w:t>.</w:t>
      </w:r>
    </w:p>
    <w:p w:rsidR="00CA7286" w:rsidRPr="007920F4" w:rsidRDefault="007920F4" w:rsidP="007920F4">
      <w:pPr>
        <w:spacing w:after="0" w:line="240" w:lineRule="auto"/>
        <w:ind w:firstLine="709"/>
        <w:jc w:val="both"/>
        <w:rPr>
          <w:rFonts w:ascii="Times New Roman" w:hAnsi="Times New Roman"/>
          <w:sz w:val="20"/>
          <w:lang w:val="uk-UA"/>
        </w:rPr>
      </w:pPr>
      <w:proofErr w:type="spellStart"/>
      <w:r w:rsidRPr="007920F4">
        <w:rPr>
          <w:rFonts w:ascii="Times New Roman" w:hAnsi="Times New Roman"/>
          <w:color w:val="000000"/>
          <w:sz w:val="24"/>
          <w:szCs w:val="29"/>
        </w:rPr>
        <w:t>Питання</w:t>
      </w:r>
      <w:proofErr w:type="spellEnd"/>
      <w:r w:rsidRPr="007920F4">
        <w:rPr>
          <w:rFonts w:ascii="Times New Roman" w:hAnsi="Times New Roman"/>
          <w:color w:val="000000"/>
          <w:sz w:val="24"/>
          <w:szCs w:val="29"/>
        </w:rPr>
        <w:t xml:space="preserve"> </w:t>
      </w:r>
      <w:proofErr w:type="spellStart"/>
      <w:r w:rsidRPr="007920F4">
        <w:rPr>
          <w:rFonts w:ascii="Times New Roman" w:hAnsi="Times New Roman"/>
          <w:color w:val="000000"/>
          <w:sz w:val="24"/>
          <w:szCs w:val="29"/>
        </w:rPr>
        <w:t>проходження</w:t>
      </w:r>
      <w:proofErr w:type="spellEnd"/>
      <w:r w:rsidRPr="007920F4">
        <w:rPr>
          <w:rFonts w:ascii="Times New Roman" w:hAnsi="Times New Roman"/>
          <w:color w:val="000000"/>
          <w:sz w:val="24"/>
          <w:szCs w:val="29"/>
        </w:rPr>
        <w:t xml:space="preserve"> </w:t>
      </w:r>
      <w:proofErr w:type="spellStart"/>
      <w:r w:rsidRPr="007920F4">
        <w:rPr>
          <w:rFonts w:ascii="Times New Roman" w:hAnsi="Times New Roman"/>
          <w:color w:val="000000"/>
          <w:sz w:val="24"/>
          <w:szCs w:val="29"/>
        </w:rPr>
        <w:t>курсів</w:t>
      </w:r>
      <w:proofErr w:type="spellEnd"/>
      <w:r w:rsidRPr="007920F4">
        <w:rPr>
          <w:rFonts w:ascii="Times New Roman" w:hAnsi="Times New Roman"/>
          <w:color w:val="000000"/>
          <w:sz w:val="24"/>
          <w:szCs w:val="29"/>
        </w:rPr>
        <w:t xml:space="preserve"> </w:t>
      </w:r>
      <w:proofErr w:type="spellStart"/>
      <w:r w:rsidRPr="007920F4">
        <w:rPr>
          <w:rFonts w:ascii="Times New Roman" w:hAnsi="Times New Roman"/>
          <w:color w:val="000000"/>
          <w:sz w:val="24"/>
          <w:szCs w:val="29"/>
        </w:rPr>
        <w:t>кваліфікації</w:t>
      </w:r>
      <w:proofErr w:type="spellEnd"/>
      <w:r w:rsidRPr="007920F4">
        <w:rPr>
          <w:rFonts w:ascii="Times New Roman" w:hAnsi="Times New Roman"/>
          <w:color w:val="000000"/>
          <w:sz w:val="24"/>
          <w:szCs w:val="29"/>
        </w:rPr>
        <w:t xml:space="preserve"> </w:t>
      </w:r>
      <w:proofErr w:type="spellStart"/>
      <w:r w:rsidRPr="007920F4">
        <w:rPr>
          <w:rFonts w:ascii="Times New Roman" w:hAnsi="Times New Roman"/>
          <w:color w:val="000000"/>
          <w:sz w:val="24"/>
          <w:szCs w:val="29"/>
        </w:rPr>
        <w:t>тренерами-викладачами</w:t>
      </w:r>
      <w:proofErr w:type="spellEnd"/>
      <w:r w:rsidRPr="007920F4">
        <w:rPr>
          <w:rFonts w:ascii="Times New Roman" w:hAnsi="Times New Roman"/>
          <w:color w:val="000000"/>
          <w:sz w:val="24"/>
          <w:szCs w:val="29"/>
        </w:rPr>
        <w:t xml:space="preserve"> </w:t>
      </w:r>
      <w:proofErr w:type="spellStart"/>
      <w:r w:rsidRPr="007920F4">
        <w:rPr>
          <w:rFonts w:ascii="Times New Roman" w:hAnsi="Times New Roman"/>
          <w:color w:val="000000"/>
          <w:sz w:val="24"/>
          <w:szCs w:val="29"/>
        </w:rPr>
        <w:t>протягом</w:t>
      </w:r>
      <w:proofErr w:type="spellEnd"/>
      <w:r w:rsidRPr="007920F4">
        <w:rPr>
          <w:rFonts w:ascii="Times New Roman" w:hAnsi="Times New Roman"/>
          <w:color w:val="000000"/>
          <w:sz w:val="24"/>
          <w:szCs w:val="29"/>
        </w:rPr>
        <w:t xml:space="preserve"> </w:t>
      </w:r>
      <w:proofErr w:type="spellStart"/>
      <w:r w:rsidRPr="007920F4">
        <w:rPr>
          <w:rFonts w:ascii="Times New Roman" w:hAnsi="Times New Roman"/>
          <w:color w:val="000000"/>
          <w:sz w:val="24"/>
          <w:szCs w:val="29"/>
        </w:rPr>
        <w:t>звітного</w:t>
      </w:r>
      <w:proofErr w:type="spellEnd"/>
      <w:r w:rsidRPr="007920F4">
        <w:rPr>
          <w:rFonts w:ascii="Times New Roman" w:hAnsi="Times New Roman"/>
          <w:color w:val="000000"/>
          <w:sz w:val="24"/>
          <w:szCs w:val="29"/>
        </w:rPr>
        <w:t xml:space="preserve"> </w:t>
      </w:r>
      <w:proofErr w:type="spellStart"/>
      <w:r w:rsidRPr="007920F4">
        <w:rPr>
          <w:rFonts w:ascii="Times New Roman" w:hAnsi="Times New Roman"/>
          <w:color w:val="000000"/>
          <w:sz w:val="24"/>
          <w:szCs w:val="29"/>
        </w:rPr>
        <w:t>періоду</w:t>
      </w:r>
      <w:proofErr w:type="spellEnd"/>
      <w:r w:rsidRPr="007920F4">
        <w:rPr>
          <w:rFonts w:ascii="Times New Roman" w:hAnsi="Times New Roman"/>
          <w:color w:val="000000"/>
          <w:sz w:val="24"/>
          <w:szCs w:val="29"/>
        </w:rPr>
        <w:t xml:space="preserve"> </w:t>
      </w:r>
      <w:proofErr w:type="spellStart"/>
      <w:r w:rsidRPr="007920F4">
        <w:rPr>
          <w:rFonts w:ascii="Times New Roman" w:hAnsi="Times New Roman"/>
          <w:color w:val="000000"/>
          <w:sz w:val="24"/>
          <w:szCs w:val="29"/>
        </w:rPr>
        <w:t>неодноразово</w:t>
      </w:r>
      <w:proofErr w:type="spellEnd"/>
      <w:r w:rsidRPr="007920F4">
        <w:rPr>
          <w:rFonts w:ascii="Times New Roman" w:hAnsi="Times New Roman"/>
          <w:color w:val="000000"/>
          <w:sz w:val="24"/>
          <w:szCs w:val="29"/>
        </w:rPr>
        <w:t xml:space="preserve"> </w:t>
      </w:r>
      <w:proofErr w:type="spellStart"/>
      <w:proofErr w:type="gramStart"/>
      <w:r w:rsidRPr="007920F4">
        <w:rPr>
          <w:rFonts w:ascii="Times New Roman" w:hAnsi="Times New Roman"/>
          <w:color w:val="000000"/>
          <w:sz w:val="24"/>
          <w:szCs w:val="29"/>
        </w:rPr>
        <w:t>п</w:t>
      </w:r>
      <w:proofErr w:type="gramEnd"/>
      <w:r w:rsidRPr="007920F4">
        <w:rPr>
          <w:rFonts w:ascii="Times New Roman" w:hAnsi="Times New Roman"/>
          <w:color w:val="000000"/>
          <w:sz w:val="24"/>
          <w:szCs w:val="29"/>
        </w:rPr>
        <w:t>іднімалося</w:t>
      </w:r>
      <w:proofErr w:type="spellEnd"/>
      <w:r>
        <w:rPr>
          <w:rFonts w:ascii="Times New Roman" w:hAnsi="Times New Roman"/>
          <w:color w:val="000000"/>
          <w:sz w:val="24"/>
          <w:szCs w:val="29"/>
          <w:lang w:val="uk-UA"/>
        </w:rPr>
        <w:t xml:space="preserve"> разом з методичним кабінетом відділу освіти печенізької районної державної адміністрації</w:t>
      </w:r>
      <w:r w:rsidRPr="007920F4">
        <w:rPr>
          <w:rFonts w:ascii="Times New Roman" w:hAnsi="Times New Roman"/>
          <w:color w:val="000000"/>
          <w:sz w:val="24"/>
          <w:szCs w:val="29"/>
        </w:rPr>
        <w:t xml:space="preserve">, </w:t>
      </w:r>
      <w:proofErr w:type="spellStart"/>
      <w:r w:rsidRPr="007920F4">
        <w:rPr>
          <w:rFonts w:ascii="Times New Roman" w:hAnsi="Times New Roman"/>
          <w:color w:val="000000"/>
          <w:sz w:val="24"/>
          <w:szCs w:val="29"/>
        </w:rPr>
        <w:t>але</w:t>
      </w:r>
      <w:proofErr w:type="spellEnd"/>
      <w:r w:rsidRPr="007920F4">
        <w:rPr>
          <w:rFonts w:ascii="Times New Roman" w:hAnsi="Times New Roman"/>
          <w:color w:val="000000"/>
          <w:sz w:val="24"/>
          <w:szCs w:val="29"/>
        </w:rPr>
        <w:t xml:space="preserve">, на жаль, не </w:t>
      </w:r>
      <w:proofErr w:type="spellStart"/>
      <w:r w:rsidRPr="007920F4">
        <w:rPr>
          <w:rFonts w:ascii="Times New Roman" w:hAnsi="Times New Roman"/>
          <w:color w:val="000000"/>
          <w:sz w:val="24"/>
          <w:szCs w:val="29"/>
        </w:rPr>
        <w:t>було</w:t>
      </w:r>
      <w:proofErr w:type="spellEnd"/>
      <w:r w:rsidRPr="007920F4">
        <w:rPr>
          <w:rFonts w:ascii="Times New Roman" w:hAnsi="Times New Roman"/>
          <w:color w:val="000000"/>
          <w:sz w:val="24"/>
          <w:szCs w:val="29"/>
        </w:rPr>
        <w:t xml:space="preserve"> </w:t>
      </w:r>
      <w:proofErr w:type="spellStart"/>
      <w:r w:rsidRPr="007920F4">
        <w:rPr>
          <w:rFonts w:ascii="Times New Roman" w:hAnsi="Times New Roman"/>
          <w:color w:val="000000"/>
          <w:sz w:val="24"/>
          <w:szCs w:val="29"/>
        </w:rPr>
        <w:t>вирішено</w:t>
      </w:r>
      <w:proofErr w:type="spellEnd"/>
      <w:r w:rsidRPr="007920F4">
        <w:rPr>
          <w:rFonts w:ascii="Times New Roman" w:hAnsi="Times New Roman"/>
          <w:color w:val="000000"/>
          <w:sz w:val="24"/>
          <w:szCs w:val="29"/>
        </w:rPr>
        <w:t xml:space="preserve">. </w:t>
      </w:r>
      <w:proofErr w:type="spellStart"/>
      <w:r w:rsidRPr="007920F4">
        <w:rPr>
          <w:rFonts w:ascii="Times New Roman" w:hAnsi="Times New Roman"/>
          <w:color w:val="000000"/>
          <w:sz w:val="24"/>
          <w:szCs w:val="29"/>
        </w:rPr>
        <w:t>Жоден</w:t>
      </w:r>
      <w:proofErr w:type="spellEnd"/>
      <w:r w:rsidRPr="007920F4">
        <w:rPr>
          <w:rFonts w:ascii="Times New Roman" w:hAnsi="Times New Roman"/>
          <w:color w:val="000000"/>
          <w:sz w:val="24"/>
          <w:szCs w:val="29"/>
        </w:rPr>
        <w:t xml:space="preserve"> </w:t>
      </w:r>
      <w:proofErr w:type="spellStart"/>
      <w:r w:rsidRPr="007920F4">
        <w:rPr>
          <w:rFonts w:ascii="Times New Roman" w:hAnsi="Times New Roman"/>
          <w:color w:val="000000"/>
          <w:sz w:val="24"/>
          <w:szCs w:val="29"/>
        </w:rPr>
        <w:t>з</w:t>
      </w:r>
      <w:proofErr w:type="spellEnd"/>
      <w:r w:rsidRPr="007920F4">
        <w:rPr>
          <w:rFonts w:ascii="Times New Roman" w:hAnsi="Times New Roman"/>
          <w:color w:val="000000"/>
          <w:sz w:val="24"/>
          <w:szCs w:val="29"/>
        </w:rPr>
        <w:t xml:space="preserve"> </w:t>
      </w:r>
      <w:proofErr w:type="spellStart"/>
      <w:r w:rsidRPr="007920F4">
        <w:rPr>
          <w:rFonts w:ascii="Times New Roman" w:hAnsi="Times New Roman"/>
          <w:color w:val="000000"/>
          <w:sz w:val="24"/>
          <w:szCs w:val="29"/>
        </w:rPr>
        <w:t>працівників</w:t>
      </w:r>
      <w:proofErr w:type="spellEnd"/>
      <w:r w:rsidRPr="007920F4">
        <w:rPr>
          <w:rFonts w:ascii="Times New Roman" w:hAnsi="Times New Roman"/>
          <w:color w:val="000000"/>
          <w:sz w:val="24"/>
          <w:szCs w:val="29"/>
        </w:rPr>
        <w:t xml:space="preserve"> не </w:t>
      </w:r>
      <w:proofErr w:type="spellStart"/>
      <w:r w:rsidRPr="007920F4">
        <w:rPr>
          <w:rFonts w:ascii="Times New Roman" w:hAnsi="Times New Roman"/>
          <w:color w:val="000000"/>
          <w:sz w:val="24"/>
          <w:szCs w:val="29"/>
        </w:rPr>
        <w:t>пройшов</w:t>
      </w:r>
      <w:proofErr w:type="spellEnd"/>
      <w:r w:rsidRPr="007920F4">
        <w:rPr>
          <w:rFonts w:ascii="Times New Roman" w:hAnsi="Times New Roman"/>
          <w:color w:val="000000"/>
          <w:sz w:val="24"/>
          <w:szCs w:val="29"/>
        </w:rPr>
        <w:t xml:space="preserve"> у </w:t>
      </w:r>
      <w:proofErr w:type="spellStart"/>
      <w:r w:rsidRPr="007920F4">
        <w:rPr>
          <w:rFonts w:ascii="Times New Roman" w:hAnsi="Times New Roman"/>
          <w:color w:val="000000"/>
          <w:sz w:val="24"/>
          <w:szCs w:val="29"/>
        </w:rPr>
        <w:t>встановленому</w:t>
      </w:r>
      <w:proofErr w:type="spellEnd"/>
      <w:r w:rsidRPr="007920F4">
        <w:rPr>
          <w:rFonts w:ascii="Times New Roman" w:hAnsi="Times New Roman"/>
          <w:color w:val="000000"/>
          <w:sz w:val="24"/>
          <w:szCs w:val="29"/>
        </w:rPr>
        <w:t xml:space="preserve"> порядку </w:t>
      </w:r>
      <w:proofErr w:type="spellStart"/>
      <w:r w:rsidRPr="007920F4">
        <w:rPr>
          <w:rFonts w:ascii="Times New Roman" w:hAnsi="Times New Roman"/>
          <w:color w:val="000000"/>
          <w:sz w:val="24"/>
          <w:szCs w:val="29"/>
        </w:rPr>
        <w:t>курси</w:t>
      </w:r>
      <w:proofErr w:type="spellEnd"/>
      <w:r w:rsidRPr="007920F4">
        <w:rPr>
          <w:rFonts w:ascii="Times New Roman" w:hAnsi="Times New Roman"/>
          <w:color w:val="000000"/>
          <w:sz w:val="24"/>
          <w:szCs w:val="29"/>
        </w:rPr>
        <w:t xml:space="preserve"> </w:t>
      </w:r>
      <w:proofErr w:type="spellStart"/>
      <w:proofErr w:type="gramStart"/>
      <w:r w:rsidRPr="007920F4">
        <w:rPr>
          <w:rFonts w:ascii="Times New Roman" w:hAnsi="Times New Roman"/>
          <w:color w:val="000000"/>
          <w:sz w:val="24"/>
          <w:szCs w:val="29"/>
        </w:rPr>
        <w:t>п</w:t>
      </w:r>
      <w:proofErr w:type="gramEnd"/>
      <w:r w:rsidRPr="007920F4">
        <w:rPr>
          <w:rFonts w:ascii="Times New Roman" w:hAnsi="Times New Roman"/>
          <w:color w:val="000000"/>
          <w:sz w:val="24"/>
          <w:szCs w:val="29"/>
        </w:rPr>
        <w:t>ідвищення</w:t>
      </w:r>
      <w:proofErr w:type="spellEnd"/>
      <w:r w:rsidRPr="007920F4">
        <w:rPr>
          <w:rFonts w:ascii="Times New Roman" w:hAnsi="Times New Roman"/>
          <w:color w:val="000000"/>
          <w:sz w:val="24"/>
          <w:szCs w:val="29"/>
        </w:rPr>
        <w:t xml:space="preserve"> </w:t>
      </w:r>
      <w:proofErr w:type="spellStart"/>
      <w:r w:rsidRPr="007920F4">
        <w:rPr>
          <w:rFonts w:ascii="Times New Roman" w:hAnsi="Times New Roman"/>
          <w:color w:val="000000"/>
          <w:sz w:val="24"/>
          <w:szCs w:val="29"/>
        </w:rPr>
        <w:t>кваліфікації</w:t>
      </w:r>
      <w:proofErr w:type="spellEnd"/>
      <w:r w:rsidRPr="007920F4">
        <w:rPr>
          <w:rFonts w:ascii="Times New Roman" w:hAnsi="Times New Roman"/>
          <w:color w:val="000000"/>
          <w:sz w:val="24"/>
          <w:szCs w:val="29"/>
        </w:rPr>
        <w:t xml:space="preserve">, </w:t>
      </w:r>
      <w:proofErr w:type="spellStart"/>
      <w:r w:rsidRPr="007920F4">
        <w:rPr>
          <w:rFonts w:ascii="Times New Roman" w:hAnsi="Times New Roman"/>
          <w:color w:val="000000"/>
          <w:sz w:val="24"/>
          <w:szCs w:val="29"/>
        </w:rPr>
        <w:t>оскільки</w:t>
      </w:r>
      <w:proofErr w:type="spellEnd"/>
      <w:r w:rsidRPr="007920F4">
        <w:rPr>
          <w:rFonts w:ascii="Times New Roman" w:hAnsi="Times New Roman"/>
          <w:color w:val="000000"/>
          <w:sz w:val="24"/>
          <w:szCs w:val="29"/>
        </w:rPr>
        <w:t xml:space="preserve"> </w:t>
      </w:r>
      <w:proofErr w:type="spellStart"/>
      <w:r w:rsidRPr="007920F4">
        <w:rPr>
          <w:rFonts w:ascii="Times New Roman" w:hAnsi="Times New Roman"/>
          <w:color w:val="000000"/>
          <w:sz w:val="24"/>
          <w:szCs w:val="29"/>
        </w:rPr>
        <w:t>кошти</w:t>
      </w:r>
      <w:proofErr w:type="spellEnd"/>
      <w:r w:rsidRPr="007920F4">
        <w:rPr>
          <w:rFonts w:ascii="Times New Roman" w:hAnsi="Times New Roman"/>
          <w:color w:val="000000"/>
          <w:sz w:val="24"/>
          <w:szCs w:val="29"/>
        </w:rPr>
        <w:t xml:space="preserve"> на </w:t>
      </w:r>
      <w:proofErr w:type="spellStart"/>
      <w:r w:rsidRPr="007920F4">
        <w:rPr>
          <w:rFonts w:ascii="Times New Roman" w:hAnsi="Times New Roman"/>
          <w:color w:val="000000"/>
          <w:sz w:val="24"/>
          <w:szCs w:val="29"/>
        </w:rPr>
        <w:t>це</w:t>
      </w:r>
      <w:proofErr w:type="spellEnd"/>
      <w:r w:rsidRPr="007920F4">
        <w:rPr>
          <w:rFonts w:ascii="Times New Roman" w:hAnsi="Times New Roman"/>
          <w:color w:val="000000"/>
          <w:sz w:val="24"/>
          <w:szCs w:val="29"/>
        </w:rPr>
        <w:t xml:space="preserve"> не </w:t>
      </w:r>
      <w:proofErr w:type="spellStart"/>
      <w:r w:rsidRPr="007920F4">
        <w:rPr>
          <w:rFonts w:ascii="Times New Roman" w:hAnsi="Times New Roman"/>
          <w:color w:val="000000"/>
          <w:sz w:val="24"/>
          <w:szCs w:val="29"/>
        </w:rPr>
        <w:t>закладено</w:t>
      </w:r>
      <w:proofErr w:type="spellEnd"/>
      <w:r w:rsidRPr="007920F4">
        <w:rPr>
          <w:rFonts w:ascii="Times New Roman" w:hAnsi="Times New Roman"/>
          <w:color w:val="000000"/>
          <w:sz w:val="24"/>
          <w:szCs w:val="29"/>
        </w:rPr>
        <w:t xml:space="preserve"> в </w:t>
      </w:r>
      <w:proofErr w:type="spellStart"/>
      <w:r w:rsidRPr="007920F4">
        <w:rPr>
          <w:rFonts w:ascii="Times New Roman" w:hAnsi="Times New Roman"/>
          <w:color w:val="000000"/>
          <w:sz w:val="24"/>
          <w:szCs w:val="29"/>
        </w:rPr>
        <w:t>бюджеті</w:t>
      </w:r>
      <w:proofErr w:type="spellEnd"/>
      <w:r w:rsidRPr="007920F4">
        <w:rPr>
          <w:rFonts w:ascii="Times New Roman" w:hAnsi="Times New Roman"/>
          <w:color w:val="000000"/>
          <w:sz w:val="24"/>
          <w:szCs w:val="29"/>
        </w:rPr>
        <w:t xml:space="preserve"> </w:t>
      </w:r>
      <w:r>
        <w:rPr>
          <w:rFonts w:ascii="Times New Roman" w:hAnsi="Times New Roman"/>
          <w:color w:val="000000"/>
          <w:sz w:val="24"/>
          <w:szCs w:val="29"/>
          <w:lang w:val="uk-UA"/>
        </w:rPr>
        <w:t>ДЮСШ</w:t>
      </w:r>
      <w:r w:rsidRPr="007920F4">
        <w:rPr>
          <w:rFonts w:ascii="Times New Roman" w:hAnsi="Times New Roman"/>
          <w:color w:val="000000"/>
          <w:sz w:val="24"/>
          <w:szCs w:val="29"/>
        </w:rPr>
        <w:t xml:space="preserve">, </w:t>
      </w:r>
      <w:proofErr w:type="spellStart"/>
      <w:r w:rsidRPr="007920F4">
        <w:rPr>
          <w:rFonts w:ascii="Times New Roman" w:hAnsi="Times New Roman"/>
          <w:color w:val="000000"/>
          <w:sz w:val="24"/>
          <w:szCs w:val="29"/>
        </w:rPr>
        <w:t>крім</w:t>
      </w:r>
      <w:proofErr w:type="spellEnd"/>
      <w:r w:rsidRPr="007920F4">
        <w:rPr>
          <w:rFonts w:ascii="Times New Roman" w:hAnsi="Times New Roman"/>
          <w:color w:val="000000"/>
          <w:sz w:val="24"/>
          <w:szCs w:val="29"/>
        </w:rPr>
        <w:t xml:space="preserve"> того, </w:t>
      </w:r>
      <w:proofErr w:type="spellStart"/>
      <w:r w:rsidRPr="007920F4">
        <w:rPr>
          <w:rFonts w:ascii="Times New Roman" w:hAnsi="Times New Roman"/>
          <w:color w:val="000000"/>
          <w:sz w:val="24"/>
          <w:szCs w:val="29"/>
        </w:rPr>
        <w:t>проходження</w:t>
      </w:r>
      <w:proofErr w:type="spellEnd"/>
      <w:r w:rsidRPr="007920F4">
        <w:rPr>
          <w:rFonts w:ascii="Times New Roman" w:hAnsi="Times New Roman"/>
          <w:color w:val="000000"/>
          <w:sz w:val="24"/>
          <w:szCs w:val="29"/>
        </w:rPr>
        <w:t xml:space="preserve"> </w:t>
      </w:r>
      <w:proofErr w:type="spellStart"/>
      <w:r w:rsidRPr="007920F4">
        <w:rPr>
          <w:rFonts w:ascii="Times New Roman" w:hAnsi="Times New Roman"/>
          <w:color w:val="000000"/>
          <w:sz w:val="24"/>
          <w:szCs w:val="29"/>
        </w:rPr>
        <w:t>курсів</w:t>
      </w:r>
      <w:proofErr w:type="spellEnd"/>
      <w:r w:rsidRPr="007920F4">
        <w:rPr>
          <w:rFonts w:ascii="Times New Roman" w:hAnsi="Times New Roman"/>
          <w:color w:val="000000"/>
          <w:sz w:val="24"/>
          <w:szCs w:val="29"/>
        </w:rPr>
        <w:t xml:space="preserve"> </w:t>
      </w:r>
      <w:proofErr w:type="spellStart"/>
      <w:r w:rsidRPr="007920F4">
        <w:rPr>
          <w:rFonts w:ascii="Times New Roman" w:hAnsi="Times New Roman"/>
          <w:color w:val="000000"/>
          <w:sz w:val="24"/>
          <w:szCs w:val="29"/>
        </w:rPr>
        <w:t>підвищення</w:t>
      </w:r>
      <w:proofErr w:type="spellEnd"/>
      <w:r w:rsidRPr="007920F4">
        <w:rPr>
          <w:rFonts w:ascii="Times New Roman" w:hAnsi="Times New Roman"/>
          <w:color w:val="000000"/>
          <w:sz w:val="24"/>
          <w:szCs w:val="29"/>
        </w:rPr>
        <w:t xml:space="preserve"> </w:t>
      </w:r>
      <w:proofErr w:type="spellStart"/>
      <w:r w:rsidRPr="007920F4">
        <w:rPr>
          <w:rFonts w:ascii="Times New Roman" w:hAnsi="Times New Roman"/>
          <w:color w:val="000000"/>
          <w:sz w:val="24"/>
          <w:szCs w:val="29"/>
        </w:rPr>
        <w:t>кваліфікації</w:t>
      </w:r>
      <w:proofErr w:type="spellEnd"/>
      <w:r w:rsidRPr="007920F4">
        <w:rPr>
          <w:rFonts w:ascii="Times New Roman" w:hAnsi="Times New Roman"/>
          <w:color w:val="000000"/>
          <w:sz w:val="24"/>
          <w:szCs w:val="29"/>
        </w:rPr>
        <w:t xml:space="preserve"> </w:t>
      </w:r>
      <w:proofErr w:type="spellStart"/>
      <w:r w:rsidRPr="007920F4">
        <w:rPr>
          <w:rFonts w:ascii="Times New Roman" w:hAnsi="Times New Roman"/>
          <w:color w:val="000000"/>
          <w:sz w:val="24"/>
          <w:szCs w:val="29"/>
        </w:rPr>
        <w:t>зумовлює</w:t>
      </w:r>
      <w:proofErr w:type="spellEnd"/>
      <w:r w:rsidRPr="007920F4">
        <w:rPr>
          <w:rFonts w:ascii="Times New Roman" w:hAnsi="Times New Roman"/>
          <w:color w:val="000000"/>
          <w:sz w:val="24"/>
          <w:szCs w:val="29"/>
        </w:rPr>
        <w:t xml:space="preserve"> </w:t>
      </w:r>
      <w:proofErr w:type="spellStart"/>
      <w:r w:rsidRPr="007920F4">
        <w:rPr>
          <w:rFonts w:ascii="Times New Roman" w:hAnsi="Times New Roman"/>
          <w:color w:val="000000"/>
          <w:sz w:val="24"/>
          <w:szCs w:val="29"/>
        </w:rPr>
        <w:t>необхідність</w:t>
      </w:r>
      <w:proofErr w:type="spellEnd"/>
      <w:r w:rsidRPr="007920F4">
        <w:rPr>
          <w:rFonts w:ascii="Times New Roman" w:hAnsi="Times New Roman"/>
          <w:color w:val="000000"/>
          <w:sz w:val="24"/>
          <w:szCs w:val="29"/>
        </w:rPr>
        <w:t xml:space="preserve"> </w:t>
      </w:r>
      <w:proofErr w:type="spellStart"/>
      <w:r w:rsidRPr="007920F4">
        <w:rPr>
          <w:rFonts w:ascii="Times New Roman" w:hAnsi="Times New Roman"/>
          <w:color w:val="000000"/>
          <w:sz w:val="24"/>
          <w:szCs w:val="29"/>
        </w:rPr>
        <w:t>заміни</w:t>
      </w:r>
      <w:proofErr w:type="spellEnd"/>
      <w:r w:rsidRPr="007920F4">
        <w:rPr>
          <w:rFonts w:ascii="Times New Roman" w:hAnsi="Times New Roman"/>
          <w:color w:val="000000"/>
          <w:sz w:val="24"/>
          <w:szCs w:val="29"/>
        </w:rPr>
        <w:t xml:space="preserve"> тренерів-викладачів на </w:t>
      </w:r>
      <w:proofErr w:type="spellStart"/>
      <w:r w:rsidRPr="007920F4">
        <w:rPr>
          <w:rFonts w:ascii="Times New Roman" w:hAnsi="Times New Roman"/>
          <w:color w:val="000000"/>
          <w:sz w:val="24"/>
          <w:szCs w:val="29"/>
        </w:rPr>
        <w:t>період</w:t>
      </w:r>
      <w:proofErr w:type="spellEnd"/>
      <w:r w:rsidRPr="007920F4">
        <w:rPr>
          <w:rFonts w:ascii="Times New Roman" w:hAnsi="Times New Roman"/>
          <w:color w:val="000000"/>
          <w:sz w:val="24"/>
          <w:szCs w:val="29"/>
        </w:rPr>
        <w:t xml:space="preserve"> </w:t>
      </w:r>
      <w:proofErr w:type="spellStart"/>
      <w:r w:rsidRPr="007920F4">
        <w:rPr>
          <w:rFonts w:ascii="Times New Roman" w:hAnsi="Times New Roman"/>
          <w:color w:val="000000"/>
          <w:sz w:val="24"/>
          <w:szCs w:val="29"/>
        </w:rPr>
        <w:t>їх</w:t>
      </w:r>
      <w:proofErr w:type="spellEnd"/>
      <w:r w:rsidRPr="007920F4">
        <w:rPr>
          <w:rFonts w:ascii="Times New Roman" w:hAnsi="Times New Roman"/>
          <w:color w:val="000000"/>
          <w:sz w:val="24"/>
          <w:szCs w:val="29"/>
        </w:rPr>
        <w:t xml:space="preserve"> </w:t>
      </w:r>
      <w:proofErr w:type="spellStart"/>
      <w:r w:rsidRPr="007920F4">
        <w:rPr>
          <w:rFonts w:ascii="Times New Roman" w:hAnsi="Times New Roman"/>
          <w:color w:val="000000"/>
          <w:sz w:val="24"/>
          <w:szCs w:val="29"/>
        </w:rPr>
        <w:t>навчання</w:t>
      </w:r>
      <w:proofErr w:type="spellEnd"/>
      <w:r w:rsidRPr="007920F4">
        <w:rPr>
          <w:rFonts w:ascii="Times New Roman" w:hAnsi="Times New Roman"/>
          <w:color w:val="000000"/>
          <w:sz w:val="24"/>
          <w:szCs w:val="29"/>
        </w:rPr>
        <w:t xml:space="preserve">, </w:t>
      </w:r>
      <w:proofErr w:type="spellStart"/>
      <w:r w:rsidRPr="007920F4">
        <w:rPr>
          <w:rFonts w:ascii="Times New Roman" w:hAnsi="Times New Roman"/>
          <w:color w:val="000000"/>
          <w:sz w:val="24"/>
          <w:szCs w:val="29"/>
        </w:rPr>
        <w:t>коштів</w:t>
      </w:r>
      <w:proofErr w:type="spellEnd"/>
      <w:r w:rsidRPr="007920F4">
        <w:rPr>
          <w:rFonts w:ascii="Times New Roman" w:hAnsi="Times New Roman"/>
          <w:color w:val="000000"/>
          <w:sz w:val="24"/>
          <w:szCs w:val="29"/>
        </w:rPr>
        <w:t xml:space="preserve"> на оплату </w:t>
      </w:r>
      <w:proofErr w:type="spellStart"/>
      <w:r w:rsidRPr="007920F4">
        <w:rPr>
          <w:rFonts w:ascii="Times New Roman" w:hAnsi="Times New Roman"/>
          <w:color w:val="000000"/>
          <w:sz w:val="24"/>
          <w:szCs w:val="29"/>
        </w:rPr>
        <w:t>заміни</w:t>
      </w:r>
      <w:proofErr w:type="spellEnd"/>
      <w:r w:rsidRPr="007920F4">
        <w:rPr>
          <w:rFonts w:ascii="Times New Roman" w:hAnsi="Times New Roman"/>
          <w:color w:val="000000"/>
          <w:sz w:val="24"/>
          <w:szCs w:val="29"/>
        </w:rPr>
        <w:t xml:space="preserve"> </w:t>
      </w:r>
      <w:proofErr w:type="spellStart"/>
      <w:r w:rsidRPr="007920F4">
        <w:rPr>
          <w:rFonts w:ascii="Times New Roman" w:hAnsi="Times New Roman"/>
          <w:color w:val="000000"/>
          <w:sz w:val="24"/>
          <w:szCs w:val="29"/>
        </w:rPr>
        <w:t>також</w:t>
      </w:r>
      <w:proofErr w:type="spellEnd"/>
      <w:r w:rsidRPr="007920F4">
        <w:rPr>
          <w:rFonts w:ascii="Times New Roman" w:hAnsi="Times New Roman"/>
          <w:color w:val="000000"/>
          <w:sz w:val="24"/>
          <w:szCs w:val="29"/>
        </w:rPr>
        <w:t xml:space="preserve"> не </w:t>
      </w:r>
      <w:proofErr w:type="spellStart"/>
      <w:r w:rsidRPr="007920F4">
        <w:rPr>
          <w:rFonts w:ascii="Times New Roman" w:hAnsi="Times New Roman"/>
          <w:color w:val="000000"/>
          <w:sz w:val="24"/>
          <w:szCs w:val="29"/>
        </w:rPr>
        <w:t>передбачено</w:t>
      </w:r>
      <w:proofErr w:type="spellEnd"/>
      <w:r w:rsidRPr="007920F4">
        <w:rPr>
          <w:rFonts w:ascii="Times New Roman" w:hAnsi="Times New Roman"/>
          <w:color w:val="000000"/>
          <w:sz w:val="24"/>
          <w:szCs w:val="29"/>
        </w:rPr>
        <w:t>.</w:t>
      </w:r>
    </w:p>
    <w:p w:rsidR="004840FC" w:rsidRDefault="00CA7286" w:rsidP="004840FC">
      <w:pPr>
        <w:spacing w:after="0" w:line="240" w:lineRule="auto"/>
        <w:jc w:val="both"/>
        <w:rPr>
          <w:rFonts w:ascii="Times New Roman" w:hAnsi="Times New Roman"/>
          <w:sz w:val="24"/>
          <w:lang w:val="uk-UA"/>
        </w:rPr>
      </w:pPr>
      <w:r w:rsidRPr="00CA7286">
        <w:rPr>
          <w:rFonts w:ascii="Times New Roman" w:hAnsi="Times New Roman"/>
          <w:sz w:val="24"/>
        </w:rPr>
        <w:t xml:space="preserve">     </w:t>
      </w:r>
      <w:r>
        <w:rPr>
          <w:rFonts w:ascii="Times New Roman" w:hAnsi="Times New Roman"/>
          <w:sz w:val="24"/>
          <w:lang w:val="uk-UA"/>
        </w:rPr>
        <w:tab/>
      </w:r>
      <w:proofErr w:type="spellStart"/>
      <w:r w:rsidRPr="00CA7286">
        <w:rPr>
          <w:rFonts w:ascii="Times New Roman" w:hAnsi="Times New Roman"/>
          <w:sz w:val="24"/>
        </w:rPr>
        <w:t>Прийом</w:t>
      </w:r>
      <w:proofErr w:type="spellEnd"/>
      <w:r w:rsidRPr="00CA7286">
        <w:rPr>
          <w:rFonts w:ascii="Times New Roman" w:hAnsi="Times New Roman"/>
          <w:sz w:val="24"/>
        </w:rPr>
        <w:t xml:space="preserve"> до </w:t>
      </w:r>
      <w:proofErr w:type="spellStart"/>
      <w:r w:rsidRPr="00CA7286">
        <w:rPr>
          <w:rFonts w:ascii="Times New Roman" w:hAnsi="Times New Roman"/>
          <w:sz w:val="24"/>
        </w:rPr>
        <w:t>спортивної</w:t>
      </w:r>
      <w:proofErr w:type="spellEnd"/>
      <w:r w:rsidRPr="00CA7286">
        <w:rPr>
          <w:rFonts w:ascii="Times New Roman" w:hAnsi="Times New Roman"/>
          <w:sz w:val="24"/>
        </w:rPr>
        <w:t xml:space="preserve"> </w:t>
      </w:r>
      <w:proofErr w:type="spellStart"/>
      <w:r w:rsidRPr="00CA7286">
        <w:rPr>
          <w:rFonts w:ascii="Times New Roman" w:hAnsi="Times New Roman"/>
          <w:sz w:val="24"/>
        </w:rPr>
        <w:t>школи</w:t>
      </w:r>
      <w:proofErr w:type="spellEnd"/>
      <w:r w:rsidRPr="00CA7286">
        <w:rPr>
          <w:rFonts w:ascii="Times New Roman" w:hAnsi="Times New Roman"/>
          <w:sz w:val="24"/>
        </w:rPr>
        <w:t xml:space="preserve"> проводиться на </w:t>
      </w:r>
      <w:proofErr w:type="spellStart"/>
      <w:r w:rsidRPr="00CA7286">
        <w:rPr>
          <w:rFonts w:ascii="Times New Roman" w:hAnsi="Times New Roman"/>
          <w:sz w:val="24"/>
        </w:rPr>
        <w:t>основі</w:t>
      </w:r>
      <w:proofErr w:type="spellEnd"/>
      <w:r w:rsidRPr="00CA7286">
        <w:rPr>
          <w:rFonts w:ascii="Times New Roman" w:hAnsi="Times New Roman"/>
          <w:sz w:val="24"/>
        </w:rPr>
        <w:t xml:space="preserve"> </w:t>
      </w:r>
      <w:proofErr w:type="spellStart"/>
      <w:r w:rsidRPr="00CA7286">
        <w:rPr>
          <w:rFonts w:ascii="Times New Roman" w:hAnsi="Times New Roman"/>
          <w:sz w:val="24"/>
        </w:rPr>
        <w:t>відбору</w:t>
      </w:r>
      <w:proofErr w:type="spellEnd"/>
      <w:r w:rsidRPr="00CA7286">
        <w:rPr>
          <w:rFonts w:ascii="Times New Roman" w:hAnsi="Times New Roman"/>
          <w:sz w:val="24"/>
        </w:rPr>
        <w:t xml:space="preserve"> </w:t>
      </w:r>
      <w:proofErr w:type="spellStart"/>
      <w:r w:rsidRPr="00CA7286">
        <w:rPr>
          <w:rFonts w:ascii="Times New Roman" w:hAnsi="Times New Roman"/>
          <w:sz w:val="24"/>
        </w:rPr>
        <w:t>дітей</w:t>
      </w:r>
      <w:proofErr w:type="spellEnd"/>
      <w:r w:rsidRPr="00CA7286">
        <w:rPr>
          <w:rFonts w:ascii="Times New Roman" w:hAnsi="Times New Roman"/>
          <w:sz w:val="24"/>
        </w:rPr>
        <w:t xml:space="preserve"> </w:t>
      </w:r>
      <w:proofErr w:type="spellStart"/>
      <w:r w:rsidRPr="00CA7286">
        <w:rPr>
          <w:rFonts w:ascii="Times New Roman" w:hAnsi="Times New Roman"/>
          <w:sz w:val="24"/>
        </w:rPr>
        <w:t>і</w:t>
      </w:r>
      <w:proofErr w:type="spellEnd"/>
      <w:r w:rsidRPr="00CA7286">
        <w:rPr>
          <w:rFonts w:ascii="Times New Roman" w:hAnsi="Times New Roman"/>
          <w:sz w:val="24"/>
        </w:rPr>
        <w:t xml:space="preserve"> </w:t>
      </w:r>
      <w:proofErr w:type="spellStart"/>
      <w:proofErr w:type="gramStart"/>
      <w:r w:rsidRPr="00CA7286">
        <w:rPr>
          <w:rFonts w:ascii="Times New Roman" w:hAnsi="Times New Roman"/>
          <w:sz w:val="24"/>
        </w:rPr>
        <w:t>п</w:t>
      </w:r>
      <w:proofErr w:type="gramEnd"/>
      <w:r w:rsidRPr="00CA7286">
        <w:rPr>
          <w:rFonts w:ascii="Times New Roman" w:hAnsi="Times New Roman"/>
          <w:sz w:val="24"/>
        </w:rPr>
        <w:t>ідлітків</w:t>
      </w:r>
      <w:proofErr w:type="spellEnd"/>
      <w:r w:rsidRPr="00CA7286">
        <w:rPr>
          <w:rFonts w:ascii="Times New Roman" w:hAnsi="Times New Roman"/>
          <w:sz w:val="24"/>
        </w:rPr>
        <w:t xml:space="preserve">, </w:t>
      </w:r>
      <w:proofErr w:type="spellStart"/>
      <w:r w:rsidRPr="00CA7286">
        <w:rPr>
          <w:rFonts w:ascii="Times New Roman" w:hAnsi="Times New Roman"/>
          <w:sz w:val="24"/>
        </w:rPr>
        <w:t>які</w:t>
      </w:r>
      <w:proofErr w:type="spellEnd"/>
      <w:r w:rsidRPr="00CA7286">
        <w:rPr>
          <w:rFonts w:ascii="Times New Roman" w:hAnsi="Times New Roman"/>
          <w:sz w:val="24"/>
        </w:rPr>
        <w:t xml:space="preserve"> </w:t>
      </w:r>
      <w:proofErr w:type="spellStart"/>
      <w:r w:rsidRPr="00CA7286">
        <w:rPr>
          <w:rFonts w:ascii="Times New Roman" w:hAnsi="Times New Roman"/>
          <w:sz w:val="24"/>
        </w:rPr>
        <w:t>мають</w:t>
      </w:r>
      <w:proofErr w:type="spellEnd"/>
      <w:r w:rsidRPr="00CA7286">
        <w:rPr>
          <w:rFonts w:ascii="Times New Roman" w:hAnsi="Times New Roman"/>
          <w:sz w:val="24"/>
        </w:rPr>
        <w:t xml:space="preserve"> </w:t>
      </w:r>
      <w:proofErr w:type="spellStart"/>
      <w:r w:rsidRPr="00CA7286">
        <w:rPr>
          <w:rFonts w:ascii="Times New Roman" w:hAnsi="Times New Roman"/>
          <w:sz w:val="24"/>
        </w:rPr>
        <w:t>достатню</w:t>
      </w:r>
      <w:proofErr w:type="spellEnd"/>
      <w:r w:rsidRPr="00CA7286">
        <w:rPr>
          <w:rFonts w:ascii="Times New Roman" w:hAnsi="Times New Roman"/>
          <w:sz w:val="24"/>
        </w:rPr>
        <w:t xml:space="preserve"> </w:t>
      </w:r>
      <w:proofErr w:type="spellStart"/>
      <w:r w:rsidRPr="00CA7286">
        <w:rPr>
          <w:rFonts w:ascii="Times New Roman" w:hAnsi="Times New Roman"/>
          <w:sz w:val="24"/>
        </w:rPr>
        <w:t>фізичну</w:t>
      </w:r>
      <w:proofErr w:type="spellEnd"/>
      <w:r w:rsidRPr="00CA7286">
        <w:rPr>
          <w:rFonts w:ascii="Times New Roman" w:hAnsi="Times New Roman"/>
          <w:sz w:val="24"/>
        </w:rPr>
        <w:t xml:space="preserve"> </w:t>
      </w:r>
      <w:proofErr w:type="spellStart"/>
      <w:r w:rsidRPr="00CA7286">
        <w:rPr>
          <w:rFonts w:ascii="Times New Roman" w:hAnsi="Times New Roman"/>
          <w:sz w:val="24"/>
        </w:rPr>
        <w:t>підготовку</w:t>
      </w:r>
      <w:proofErr w:type="spellEnd"/>
      <w:r w:rsidRPr="00CA7286">
        <w:rPr>
          <w:rFonts w:ascii="Times New Roman" w:hAnsi="Times New Roman"/>
          <w:sz w:val="24"/>
        </w:rPr>
        <w:t xml:space="preserve"> та </w:t>
      </w:r>
      <w:proofErr w:type="spellStart"/>
      <w:r w:rsidRPr="00CA7286">
        <w:rPr>
          <w:rFonts w:ascii="Times New Roman" w:hAnsi="Times New Roman"/>
          <w:sz w:val="24"/>
        </w:rPr>
        <w:t>належний</w:t>
      </w:r>
      <w:proofErr w:type="spellEnd"/>
      <w:r w:rsidRPr="00CA7286">
        <w:rPr>
          <w:rFonts w:ascii="Times New Roman" w:hAnsi="Times New Roman"/>
          <w:sz w:val="24"/>
        </w:rPr>
        <w:t xml:space="preserve"> стан </w:t>
      </w:r>
      <w:proofErr w:type="spellStart"/>
      <w:r w:rsidRPr="00CA7286">
        <w:rPr>
          <w:rFonts w:ascii="Times New Roman" w:hAnsi="Times New Roman"/>
          <w:sz w:val="24"/>
        </w:rPr>
        <w:t>здоров’я</w:t>
      </w:r>
      <w:proofErr w:type="spellEnd"/>
      <w:r w:rsidRPr="00CA7286">
        <w:rPr>
          <w:rFonts w:ascii="Times New Roman" w:hAnsi="Times New Roman"/>
          <w:sz w:val="24"/>
        </w:rPr>
        <w:t xml:space="preserve"> (для </w:t>
      </w:r>
      <w:proofErr w:type="spellStart"/>
      <w:r w:rsidRPr="00CA7286">
        <w:rPr>
          <w:rFonts w:ascii="Times New Roman" w:hAnsi="Times New Roman"/>
          <w:sz w:val="24"/>
        </w:rPr>
        <w:t>цього</w:t>
      </w:r>
      <w:proofErr w:type="spellEnd"/>
      <w:r w:rsidRPr="00CA7286">
        <w:rPr>
          <w:rFonts w:ascii="Times New Roman" w:hAnsi="Times New Roman"/>
          <w:sz w:val="24"/>
        </w:rPr>
        <w:t xml:space="preserve"> </w:t>
      </w:r>
      <w:proofErr w:type="spellStart"/>
      <w:r w:rsidRPr="00CA7286">
        <w:rPr>
          <w:rFonts w:ascii="Times New Roman" w:hAnsi="Times New Roman"/>
          <w:sz w:val="24"/>
        </w:rPr>
        <w:t>керуємося</w:t>
      </w:r>
      <w:proofErr w:type="spellEnd"/>
      <w:r w:rsidRPr="00CA7286">
        <w:rPr>
          <w:rFonts w:ascii="Times New Roman" w:hAnsi="Times New Roman"/>
          <w:sz w:val="24"/>
        </w:rPr>
        <w:t xml:space="preserve"> результатами </w:t>
      </w:r>
      <w:proofErr w:type="spellStart"/>
      <w:r w:rsidRPr="00CA7286">
        <w:rPr>
          <w:rFonts w:ascii="Times New Roman" w:hAnsi="Times New Roman"/>
          <w:sz w:val="24"/>
        </w:rPr>
        <w:t>медичного</w:t>
      </w:r>
      <w:proofErr w:type="spellEnd"/>
      <w:r w:rsidRPr="00CA7286">
        <w:rPr>
          <w:rFonts w:ascii="Times New Roman" w:hAnsi="Times New Roman"/>
          <w:sz w:val="24"/>
        </w:rPr>
        <w:t xml:space="preserve"> </w:t>
      </w:r>
      <w:proofErr w:type="spellStart"/>
      <w:r w:rsidRPr="00CA7286">
        <w:rPr>
          <w:rFonts w:ascii="Times New Roman" w:hAnsi="Times New Roman"/>
          <w:sz w:val="24"/>
        </w:rPr>
        <w:t>обстеженнями</w:t>
      </w:r>
      <w:proofErr w:type="spellEnd"/>
      <w:r w:rsidRPr="00CA7286">
        <w:rPr>
          <w:rFonts w:ascii="Times New Roman" w:hAnsi="Times New Roman"/>
          <w:sz w:val="24"/>
        </w:rPr>
        <w:t xml:space="preserve"> </w:t>
      </w:r>
      <w:proofErr w:type="spellStart"/>
      <w:r w:rsidRPr="00CA7286">
        <w:rPr>
          <w:rFonts w:ascii="Times New Roman" w:hAnsi="Times New Roman"/>
          <w:sz w:val="24"/>
        </w:rPr>
        <w:t>учнів</w:t>
      </w:r>
      <w:proofErr w:type="spellEnd"/>
      <w:r w:rsidR="004840FC">
        <w:rPr>
          <w:rFonts w:ascii="Times New Roman" w:hAnsi="Times New Roman"/>
          <w:sz w:val="24"/>
          <w:lang w:val="uk-UA"/>
        </w:rPr>
        <w:t>,</w:t>
      </w:r>
      <w:r w:rsidRPr="00CA7286">
        <w:rPr>
          <w:rFonts w:ascii="Times New Roman" w:hAnsi="Times New Roman"/>
          <w:sz w:val="24"/>
        </w:rPr>
        <w:t xml:space="preserve"> </w:t>
      </w:r>
      <w:proofErr w:type="spellStart"/>
      <w:r w:rsidRPr="00CA7286">
        <w:rPr>
          <w:rFonts w:ascii="Times New Roman" w:hAnsi="Times New Roman"/>
          <w:sz w:val="24"/>
        </w:rPr>
        <w:t>які</w:t>
      </w:r>
      <w:proofErr w:type="spellEnd"/>
      <w:r w:rsidRPr="00CA7286">
        <w:rPr>
          <w:rFonts w:ascii="Times New Roman" w:hAnsi="Times New Roman"/>
          <w:sz w:val="24"/>
        </w:rPr>
        <w:t xml:space="preserve"> </w:t>
      </w:r>
      <w:proofErr w:type="spellStart"/>
      <w:r w:rsidRPr="00CA7286">
        <w:rPr>
          <w:rFonts w:ascii="Times New Roman" w:hAnsi="Times New Roman"/>
          <w:sz w:val="24"/>
        </w:rPr>
        <w:t>проводяться</w:t>
      </w:r>
      <w:proofErr w:type="spellEnd"/>
      <w:r w:rsidRPr="00CA7286">
        <w:rPr>
          <w:rFonts w:ascii="Times New Roman" w:hAnsi="Times New Roman"/>
          <w:sz w:val="24"/>
        </w:rPr>
        <w:t xml:space="preserve"> </w:t>
      </w:r>
      <w:proofErr w:type="spellStart"/>
      <w:r w:rsidRPr="00CA7286">
        <w:rPr>
          <w:rFonts w:ascii="Times New Roman" w:hAnsi="Times New Roman"/>
          <w:sz w:val="24"/>
        </w:rPr>
        <w:t>загальноосвітніми</w:t>
      </w:r>
      <w:proofErr w:type="spellEnd"/>
      <w:r w:rsidRPr="00CA7286">
        <w:rPr>
          <w:rFonts w:ascii="Times New Roman" w:hAnsi="Times New Roman"/>
          <w:sz w:val="24"/>
        </w:rPr>
        <w:t xml:space="preserve"> </w:t>
      </w:r>
      <w:proofErr w:type="spellStart"/>
      <w:r w:rsidRPr="00CA7286">
        <w:rPr>
          <w:rFonts w:ascii="Times New Roman" w:hAnsi="Times New Roman"/>
          <w:sz w:val="24"/>
        </w:rPr>
        <w:t>навчальними</w:t>
      </w:r>
      <w:proofErr w:type="spellEnd"/>
      <w:r w:rsidRPr="00CA7286">
        <w:rPr>
          <w:rFonts w:ascii="Times New Roman" w:hAnsi="Times New Roman"/>
          <w:sz w:val="24"/>
        </w:rPr>
        <w:t xml:space="preserve"> закладами  в </w:t>
      </w:r>
      <w:r w:rsidR="004840FC" w:rsidRPr="004840FC">
        <w:rPr>
          <w:rFonts w:ascii="Times New Roman" w:hAnsi="Times New Roman"/>
          <w:sz w:val="24"/>
          <w:szCs w:val="28"/>
          <w:lang w:val="uk-UA"/>
        </w:rPr>
        <w:t>КЗОЗ «Центр первинної медико-санітарної допомоги Печенізького району»</w:t>
      </w:r>
      <w:r w:rsidRPr="00CA7286">
        <w:rPr>
          <w:rFonts w:ascii="Times New Roman" w:hAnsi="Times New Roman"/>
          <w:sz w:val="24"/>
        </w:rPr>
        <w:t xml:space="preserve">), та </w:t>
      </w:r>
      <w:proofErr w:type="spellStart"/>
      <w:r w:rsidRPr="00CA7286">
        <w:rPr>
          <w:rFonts w:ascii="Times New Roman" w:hAnsi="Times New Roman"/>
          <w:sz w:val="24"/>
        </w:rPr>
        <w:t>заявами</w:t>
      </w:r>
      <w:proofErr w:type="spellEnd"/>
      <w:r w:rsidRPr="00CA7286">
        <w:rPr>
          <w:rFonts w:ascii="Times New Roman" w:hAnsi="Times New Roman"/>
          <w:sz w:val="24"/>
        </w:rPr>
        <w:t xml:space="preserve"> </w:t>
      </w:r>
      <w:proofErr w:type="spellStart"/>
      <w:r w:rsidRPr="00CA7286">
        <w:rPr>
          <w:rFonts w:ascii="Times New Roman" w:hAnsi="Times New Roman"/>
          <w:sz w:val="24"/>
        </w:rPr>
        <w:t>батьків</w:t>
      </w:r>
      <w:proofErr w:type="spellEnd"/>
      <w:r w:rsidRPr="00CA7286">
        <w:rPr>
          <w:rFonts w:ascii="Times New Roman" w:hAnsi="Times New Roman"/>
          <w:sz w:val="24"/>
        </w:rPr>
        <w:t xml:space="preserve"> на </w:t>
      </w:r>
      <w:proofErr w:type="spellStart"/>
      <w:r w:rsidRPr="00CA7286">
        <w:rPr>
          <w:rFonts w:ascii="Times New Roman" w:hAnsi="Times New Roman"/>
          <w:sz w:val="24"/>
        </w:rPr>
        <w:t>зарахування</w:t>
      </w:r>
      <w:proofErr w:type="spellEnd"/>
      <w:r w:rsidRPr="00CA7286">
        <w:rPr>
          <w:rFonts w:ascii="Times New Roman" w:hAnsi="Times New Roman"/>
          <w:sz w:val="24"/>
        </w:rPr>
        <w:t xml:space="preserve"> </w:t>
      </w:r>
      <w:proofErr w:type="spellStart"/>
      <w:r w:rsidRPr="00CA7286">
        <w:rPr>
          <w:rFonts w:ascii="Times New Roman" w:hAnsi="Times New Roman"/>
          <w:sz w:val="24"/>
        </w:rPr>
        <w:t>дітей</w:t>
      </w:r>
      <w:proofErr w:type="spellEnd"/>
      <w:r w:rsidRPr="00CA7286">
        <w:rPr>
          <w:rFonts w:ascii="Times New Roman" w:hAnsi="Times New Roman"/>
          <w:sz w:val="24"/>
        </w:rPr>
        <w:t xml:space="preserve"> до ДЮСШ.  </w:t>
      </w:r>
    </w:p>
    <w:p w:rsidR="00CA7286" w:rsidRPr="00CA7286" w:rsidRDefault="00CA7286" w:rsidP="00CA7286">
      <w:pPr>
        <w:spacing w:after="0" w:line="240" w:lineRule="auto"/>
        <w:jc w:val="both"/>
        <w:rPr>
          <w:szCs w:val="28"/>
          <w:lang w:val="uk-UA"/>
        </w:rPr>
      </w:pPr>
      <w:r w:rsidRPr="00CA7286">
        <w:rPr>
          <w:rFonts w:ascii="Times New Roman" w:hAnsi="Times New Roman"/>
          <w:sz w:val="24"/>
        </w:rPr>
        <w:t>    </w:t>
      </w:r>
      <w:r w:rsidRPr="004840FC">
        <w:rPr>
          <w:rFonts w:ascii="Times New Roman" w:hAnsi="Times New Roman"/>
          <w:sz w:val="24"/>
          <w:lang w:val="uk-UA"/>
        </w:rPr>
        <w:t xml:space="preserve"> </w:t>
      </w:r>
      <w:r>
        <w:rPr>
          <w:rFonts w:ascii="Times New Roman" w:hAnsi="Times New Roman"/>
          <w:sz w:val="24"/>
          <w:lang w:val="uk-UA"/>
        </w:rPr>
        <w:tab/>
      </w:r>
      <w:r w:rsidRPr="00CA7286">
        <w:rPr>
          <w:rFonts w:ascii="Times New Roman" w:hAnsi="Times New Roman"/>
          <w:sz w:val="24"/>
          <w:lang w:val="uk-UA"/>
        </w:rPr>
        <w:t>Колектив надає безкоштовну можливість позашкільної освіти</w:t>
      </w:r>
      <w:r w:rsidRPr="00CA7286">
        <w:rPr>
          <w:rFonts w:ascii="Times New Roman" w:hAnsi="Times New Roman"/>
          <w:sz w:val="24"/>
        </w:rPr>
        <w:t> </w:t>
      </w:r>
      <w:r w:rsidRPr="00CA7286">
        <w:rPr>
          <w:rFonts w:ascii="Times New Roman" w:hAnsi="Times New Roman"/>
          <w:sz w:val="24"/>
          <w:lang w:val="uk-UA"/>
        </w:rPr>
        <w:t xml:space="preserve"> якою більшою мірою користуються підлітки у віці</w:t>
      </w:r>
      <w:r w:rsidRPr="00CA7286">
        <w:rPr>
          <w:rFonts w:ascii="Times New Roman" w:hAnsi="Times New Roman"/>
          <w:sz w:val="24"/>
        </w:rPr>
        <w:t>   </w:t>
      </w:r>
      <w:r w:rsidRPr="00CA7286">
        <w:rPr>
          <w:rFonts w:ascii="Times New Roman" w:hAnsi="Times New Roman"/>
          <w:sz w:val="24"/>
          <w:lang w:val="uk-UA"/>
        </w:rPr>
        <w:t xml:space="preserve"> 5</w:t>
      </w:r>
      <w:r w:rsidR="004840FC">
        <w:rPr>
          <w:rFonts w:ascii="Times New Roman" w:hAnsi="Times New Roman"/>
          <w:sz w:val="24"/>
          <w:lang w:val="uk-UA"/>
        </w:rPr>
        <w:t xml:space="preserve"> - 17</w:t>
      </w:r>
      <w:r w:rsidRPr="00CA7286">
        <w:rPr>
          <w:rFonts w:ascii="Times New Roman" w:hAnsi="Times New Roman"/>
          <w:sz w:val="24"/>
          <w:lang w:val="uk-UA"/>
        </w:rPr>
        <w:t xml:space="preserve"> років, що є позитивним фактором, оскільки саме для цього віку зайнятість є одним із засобів профілактичної роботи.</w:t>
      </w:r>
    </w:p>
    <w:p w:rsidR="00CA7286" w:rsidRPr="003B57A8" w:rsidRDefault="00CA7286" w:rsidP="007920F4">
      <w:pPr>
        <w:spacing w:after="0" w:line="240" w:lineRule="auto"/>
        <w:ind w:right="-142" w:firstLine="709"/>
        <w:jc w:val="both"/>
        <w:rPr>
          <w:rFonts w:ascii="Times New Roman" w:hAnsi="Times New Roman"/>
          <w:bCs/>
          <w:sz w:val="24"/>
          <w:szCs w:val="28"/>
          <w:lang w:val="uk-UA"/>
        </w:rPr>
      </w:pPr>
      <w:r w:rsidRPr="003B57A8">
        <w:rPr>
          <w:rFonts w:ascii="Times New Roman" w:hAnsi="Times New Roman"/>
          <w:sz w:val="24"/>
          <w:szCs w:val="28"/>
          <w:lang w:val="uk-UA"/>
        </w:rPr>
        <w:t>Навчально</w:t>
      </w:r>
      <w:r w:rsidR="004840FC">
        <w:rPr>
          <w:rFonts w:ascii="Times New Roman" w:hAnsi="Times New Roman"/>
          <w:sz w:val="24"/>
          <w:szCs w:val="28"/>
          <w:lang w:val="uk-UA"/>
        </w:rPr>
        <w:t>-тренувальною роботою у 2017/2018</w:t>
      </w:r>
      <w:r w:rsidRPr="003B57A8">
        <w:rPr>
          <w:rFonts w:ascii="Times New Roman" w:hAnsi="Times New Roman"/>
          <w:sz w:val="24"/>
          <w:szCs w:val="28"/>
          <w:lang w:val="uk-UA"/>
        </w:rPr>
        <w:t xml:space="preserve"> навчальному році було охоплено 24</w:t>
      </w:r>
      <w:r w:rsidR="004840FC">
        <w:rPr>
          <w:rFonts w:ascii="Times New Roman" w:hAnsi="Times New Roman"/>
          <w:sz w:val="24"/>
          <w:szCs w:val="28"/>
          <w:lang w:val="uk-UA"/>
        </w:rPr>
        <w:t>0 вихованців   віком від 8 до 17</w:t>
      </w:r>
      <w:r w:rsidRPr="003B57A8">
        <w:rPr>
          <w:rFonts w:ascii="Times New Roman" w:hAnsi="Times New Roman"/>
          <w:sz w:val="24"/>
          <w:szCs w:val="28"/>
          <w:lang w:val="uk-UA"/>
        </w:rPr>
        <w:t xml:space="preserve"> років. Це 16 навчально-тренувальних груп початкової підготовки (1-й рік навчання).</w:t>
      </w:r>
      <w:r w:rsidRPr="003B57A8">
        <w:rPr>
          <w:rFonts w:ascii="Times New Roman" w:hAnsi="Times New Roman"/>
          <w:sz w:val="20"/>
          <w:lang w:val="uk-UA"/>
        </w:rPr>
        <w:t xml:space="preserve"> </w:t>
      </w:r>
      <w:r w:rsidRPr="003B57A8">
        <w:rPr>
          <w:rFonts w:ascii="Times New Roman" w:hAnsi="Times New Roman"/>
          <w:sz w:val="24"/>
          <w:lang w:val="uk-UA"/>
        </w:rPr>
        <w:t>З метою задоволення потреб учнівської молоді у додатковій освіті,</w:t>
      </w:r>
      <w:r>
        <w:rPr>
          <w:rFonts w:ascii="Times New Roman" w:hAnsi="Times New Roman"/>
          <w:sz w:val="24"/>
          <w:lang w:val="uk-UA"/>
        </w:rPr>
        <w:t xml:space="preserve"> </w:t>
      </w:r>
      <w:r w:rsidRPr="003B57A8">
        <w:rPr>
          <w:rFonts w:ascii="Times New Roman" w:hAnsi="Times New Roman"/>
          <w:sz w:val="24"/>
          <w:lang w:val="uk-UA"/>
        </w:rPr>
        <w:t xml:space="preserve">на спортивних базах </w:t>
      </w:r>
      <w:r w:rsidR="004840FC">
        <w:rPr>
          <w:rFonts w:ascii="Times New Roman" w:hAnsi="Times New Roman"/>
          <w:sz w:val="24"/>
          <w:lang w:val="uk-UA"/>
        </w:rPr>
        <w:t xml:space="preserve">трьох </w:t>
      </w:r>
      <w:r w:rsidRPr="003B57A8">
        <w:rPr>
          <w:rFonts w:ascii="Times New Roman" w:hAnsi="Times New Roman"/>
          <w:sz w:val="24"/>
          <w:lang w:val="uk-UA"/>
        </w:rPr>
        <w:t xml:space="preserve">(Артемівського НВК, Мартівської ЗОШ І-ІІІ ступенів, Печенізької ЗОШ І-ІІІ ступенів імені Г. Семирадського) загальноосвітніх навчальних закладів району була створена мережа відділень ДЮСШ з видів спорту (баскетболу, боксу, важкої атлетики, волейболу, футболу). </w:t>
      </w:r>
    </w:p>
    <w:p w:rsidR="007920F4" w:rsidRDefault="007920F4" w:rsidP="00CA7286">
      <w:pPr>
        <w:spacing w:after="0"/>
        <w:jc w:val="center"/>
        <w:rPr>
          <w:rFonts w:ascii="Times New Roman" w:hAnsi="Times New Roman"/>
          <w:b/>
          <w:bCs/>
          <w:sz w:val="24"/>
          <w:szCs w:val="24"/>
          <w:lang w:val="uk-UA"/>
        </w:rPr>
      </w:pPr>
    </w:p>
    <w:p w:rsidR="00CA7286" w:rsidRPr="003B57A8" w:rsidRDefault="00CA7286" w:rsidP="00CA7286">
      <w:pPr>
        <w:spacing w:after="0"/>
        <w:jc w:val="center"/>
        <w:rPr>
          <w:rFonts w:ascii="Times New Roman" w:hAnsi="Times New Roman"/>
          <w:b/>
          <w:bCs/>
          <w:sz w:val="24"/>
          <w:szCs w:val="24"/>
          <w:lang w:val="uk-UA"/>
        </w:rPr>
      </w:pPr>
      <w:r w:rsidRPr="00D641D5">
        <w:rPr>
          <w:rFonts w:ascii="Times New Roman" w:hAnsi="Times New Roman"/>
          <w:b/>
          <w:bCs/>
          <w:sz w:val="24"/>
          <w:szCs w:val="24"/>
          <w:lang w:val="uk-UA"/>
        </w:rPr>
        <w:t>Мереж</w:t>
      </w:r>
      <w:r w:rsidRPr="003B57A8">
        <w:rPr>
          <w:rFonts w:ascii="Times New Roman" w:hAnsi="Times New Roman"/>
          <w:b/>
          <w:bCs/>
          <w:sz w:val="24"/>
          <w:szCs w:val="24"/>
          <w:lang w:val="uk-UA"/>
        </w:rPr>
        <w:t>а</w:t>
      </w:r>
    </w:p>
    <w:p w:rsidR="00CA7286" w:rsidRPr="003B57A8" w:rsidRDefault="00CA7286" w:rsidP="00CA7286">
      <w:pPr>
        <w:spacing w:after="0"/>
        <w:jc w:val="center"/>
        <w:rPr>
          <w:rFonts w:ascii="Times New Roman" w:hAnsi="Times New Roman"/>
          <w:b/>
          <w:bCs/>
          <w:sz w:val="24"/>
          <w:szCs w:val="24"/>
          <w:lang w:val="uk-UA"/>
        </w:rPr>
      </w:pPr>
      <w:r w:rsidRPr="003B57A8">
        <w:rPr>
          <w:rFonts w:ascii="Times New Roman" w:hAnsi="Times New Roman"/>
          <w:b/>
          <w:bCs/>
          <w:sz w:val="24"/>
          <w:szCs w:val="24"/>
          <w:lang w:val="uk-UA"/>
        </w:rPr>
        <w:t>Печенізької дитячо-юнацької спортивної школи</w:t>
      </w:r>
      <w:r>
        <w:rPr>
          <w:rFonts w:ascii="Times New Roman" w:hAnsi="Times New Roman"/>
          <w:b/>
          <w:bCs/>
          <w:sz w:val="24"/>
          <w:szCs w:val="24"/>
          <w:lang w:val="uk-UA"/>
        </w:rPr>
        <w:t xml:space="preserve"> </w:t>
      </w:r>
      <w:r w:rsidRPr="003B57A8">
        <w:rPr>
          <w:rFonts w:ascii="Times New Roman" w:hAnsi="Times New Roman"/>
          <w:b/>
          <w:bCs/>
          <w:sz w:val="24"/>
          <w:szCs w:val="24"/>
          <w:lang w:val="uk-UA"/>
        </w:rPr>
        <w:t xml:space="preserve">Печенізької районної ради Харківської області у 2016/2017 навчальному році </w:t>
      </w:r>
      <w:r w:rsidRPr="003B57A8">
        <w:rPr>
          <w:rFonts w:ascii="Times New Roman" w:hAnsi="Times New Roman"/>
          <w:b/>
          <w:sz w:val="24"/>
          <w:szCs w:val="24"/>
          <w:lang w:val="uk-UA"/>
        </w:rPr>
        <w:t xml:space="preserve">(в розрізі ЗНЗ району осіб) </w:t>
      </w:r>
    </w:p>
    <w:p w:rsidR="00CA7286" w:rsidRPr="003B57A8" w:rsidRDefault="00CA7286" w:rsidP="00CA7286">
      <w:pPr>
        <w:jc w:val="both"/>
        <w:rPr>
          <w:rFonts w:ascii="Times New Roman" w:hAnsi="Times New Roman"/>
          <w:spacing w:val="-9"/>
          <w:sz w:val="24"/>
          <w:szCs w:val="24"/>
          <w:lang w:val="uk-UA"/>
        </w:rPr>
      </w:pPr>
      <w:r>
        <w:rPr>
          <w:rFonts w:ascii="Times New Roman" w:hAnsi="Times New Roman"/>
          <w:noProof/>
          <w:spacing w:val="-9"/>
          <w:sz w:val="24"/>
          <w:szCs w:val="24"/>
          <w:lang w:eastAsia="ru-RU"/>
        </w:rPr>
        <w:drawing>
          <wp:anchor distT="0" distB="0" distL="114300" distR="114300" simplePos="0" relativeHeight="251659264" behindDoc="1" locked="0" layoutInCell="1" allowOverlap="1">
            <wp:simplePos x="0" y="0"/>
            <wp:positionH relativeFrom="column">
              <wp:posOffset>653415</wp:posOffset>
            </wp:positionH>
            <wp:positionV relativeFrom="paragraph">
              <wp:posOffset>17781</wp:posOffset>
            </wp:positionV>
            <wp:extent cx="4933950" cy="2457450"/>
            <wp:effectExtent l="0" t="0" r="0" b="0"/>
            <wp:wrapNone/>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CA7286" w:rsidRPr="003B57A8" w:rsidRDefault="00CA7286" w:rsidP="00CA7286">
      <w:pPr>
        <w:pStyle w:val="a3"/>
        <w:spacing w:after="0"/>
        <w:ind w:firstLine="708"/>
        <w:jc w:val="both"/>
        <w:rPr>
          <w:lang w:val="uk-UA"/>
        </w:rPr>
      </w:pPr>
    </w:p>
    <w:p w:rsidR="00CA7286" w:rsidRPr="003B57A8" w:rsidRDefault="00CA7286" w:rsidP="00CA7286">
      <w:pPr>
        <w:pStyle w:val="a3"/>
        <w:spacing w:after="0"/>
        <w:ind w:firstLine="708"/>
        <w:jc w:val="both"/>
        <w:rPr>
          <w:lang w:val="uk-UA"/>
        </w:rPr>
      </w:pPr>
    </w:p>
    <w:p w:rsidR="00CA7286" w:rsidRPr="003B57A8" w:rsidRDefault="00CA7286" w:rsidP="00CA7286">
      <w:pPr>
        <w:pStyle w:val="a3"/>
        <w:spacing w:after="0"/>
        <w:ind w:firstLine="708"/>
        <w:jc w:val="both"/>
        <w:rPr>
          <w:lang w:val="uk-UA"/>
        </w:rPr>
      </w:pPr>
    </w:p>
    <w:p w:rsidR="00CA7286" w:rsidRPr="003B57A8" w:rsidRDefault="00CA7286" w:rsidP="00CA7286">
      <w:pPr>
        <w:pStyle w:val="a3"/>
        <w:spacing w:after="0"/>
        <w:ind w:firstLine="708"/>
        <w:jc w:val="both"/>
        <w:rPr>
          <w:lang w:val="uk-UA"/>
        </w:rPr>
      </w:pPr>
    </w:p>
    <w:p w:rsidR="00CA7286" w:rsidRPr="003B57A8" w:rsidRDefault="00CA7286" w:rsidP="00CA7286">
      <w:pPr>
        <w:pStyle w:val="a3"/>
        <w:spacing w:after="0"/>
        <w:ind w:firstLine="708"/>
        <w:jc w:val="both"/>
        <w:rPr>
          <w:lang w:val="uk-UA"/>
        </w:rPr>
      </w:pPr>
    </w:p>
    <w:p w:rsidR="00CA7286" w:rsidRPr="003B57A8" w:rsidRDefault="00CA7286" w:rsidP="00CA7286">
      <w:pPr>
        <w:pStyle w:val="a3"/>
        <w:spacing w:after="0"/>
        <w:ind w:firstLine="708"/>
        <w:jc w:val="both"/>
        <w:rPr>
          <w:lang w:val="uk-UA"/>
        </w:rPr>
      </w:pPr>
    </w:p>
    <w:p w:rsidR="00CA7286" w:rsidRPr="003B57A8" w:rsidRDefault="00CA7286" w:rsidP="00CA7286">
      <w:pPr>
        <w:pStyle w:val="a3"/>
        <w:spacing w:after="0"/>
        <w:ind w:firstLine="708"/>
        <w:jc w:val="both"/>
        <w:rPr>
          <w:lang w:val="uk-UA"/>
        </w:rPr>
      </w:pPr>
    </w:p>
    <w:p w:rsidR="00CA7286" w:rsidRPr="003B57A8" w:rsidRDefault="00CA7286" w:rsidP="00CA7286">
      <w:pPr>
        <w:pStyle w:val="a3"/>
        <w:spacing w:after="0"/>
        <w:ind w:firstLine="708"/>
        <w:jc w:val="both"/>
        <w:rPr>
          <w:lang w:val="uk-UA"/>
        </w:rPr>
      </w:pPr>
    </w:p>
    <w:p w:rsidR="00CA7286" w:rsidRPr="003B57A8" w:rsidRDefault="00CA7286" w:rsidP="00CA7286">
      <w:pPr>
        <w:pStyle w:val="a3"/>
        <w:spacing w:after="0"/>
        <w:ind w:firstLine="708"/>
        <w:jc w:val="both"/>
        <w:rPr>
          <w:lang w:val="uk-UA"/>
        </w:rPr>
      </w:pPr>
    </w:p>
    <w:p w:rsidR="00CA7286" w:rsidRPr="003B57A8" w:rsidRDefault="00CA7286" w:rsidP="00CA7286">
      <w:pPr>
        <w:pStyle w:val="a3"/>
        <w:spacing w:after="0"/>
        <w:ind w:firstLine="708"/>
        <w:jc w:val="both"/>
        <w:rPr>
          <w:lang w:val="uk-UA"/>
        </w:rPr>
      </w:pPr>
    </w:p>
    <w:p w:rsidR="00CA7286" w:rsidRPr="003B57A8" w:rsidRDefault="00CA7286" w:rsidP="00CA7286">
      <w:pPr>
        <w:pStyle w:val="a3"/>
        <w:spacing w:after="0"/>
        <w:ind w:firstLine="708"/>
        <w:jc w:val="both"/>
        <w:rPr>
          <w:lang w:val="uk-UA"/>
        </w:rPr>
      </w:pPr>
    </w:p>
    <w:p w:rsidR="00CA7286" w:rsidRPr="003B57A8" w:rsidRDefault="00CA7286" w:rsidP="00CA7286">
      <w:pPr>
        <w:pStyle w:val="a3"/>
        <w:spacing w:after="0"/>
        <w:ind w:firstLine="708"/>
        <w:jc w:val="both"/>
        <w:rPr>
          <w:lang w:val="uk-UA"/>
        </w:rPr>
      </w:pPr>
    </w:p>
    <w:p w:rsidR="00CA7286" w:rsidRDefault="00CA7286" w:rsidP="00CA7286">
      <w:pPr>
        <w:spacing w:after="0"/>
        <w:jc w:val="center"/>
        <w:rPr>
          <w:rFonts w:ascii="Times New Roman" w:hAnsi="Times New Roman"/>
          <w:b/>
          <w:bCs/>
          <w:sz w:val="24"/>
          <w:szCs w:val="24"/>
          <w:lang w:val="uk-UA"/>
        </w:rPr>
      </w:pPr>
    </w:p>
    <w:p w:rsidR="00CA7286" w:rsidRDefault="00CA7286" w:rsidP="00CA7286">
      <w:pPr>
        <w:spacing w:after="0"/>
        <w:jc w:val="center"/>
        <w:rPr>
          <w:rFonts w:ascii="Times New Roman" w:hAnsi="Times New Roman"/>
          <w:b/>
          <w:bCs/>
          <w:sz w:val="24"/>
          <w:szCs w:val="24"/>
          <w:lang w:val="uk-UA"/>
        </w:rPr>
      </w:pPr>
    </w:p>
    <w:p w:rsidR="007920F4" w:rsidRDefault="007920F4" w:rsidP="00CA7286">
      <w:pPr>
        <w:spacing w:after="0"/>
        <w:jc w:val="center"/>
        <w:rPr>
          <w:rFonts w:ascii="Times New Roman" w:hAnsi="Times New Roman"/>
          <w:b/>
          <w:bCs/>
          <w:sz w:val="24"/>
          <w:szCs w:val="24"/>
          <w:lang w:val="uk-UA"/>
        </w:rPr>
      </w:pPr>
    </w:p>
    <w:p w:rsidR="007920F4" w:rsidRDefault="007920F4" w:rsidP="00CA7286">
      <w:pPr>
        <w:spacing w:after="0"/>
        <w:jc w:val="center"/>
        <w:rPr>
          <w:rFonts w:ascii="Times New Roman" w:hAnsi="Times New Roman"/>
          <w:b/>
          <w:bCs/>
          <w:sz w:val="24"/>
          <w:szCs w:val="24"/>
          <w:lang w:val="uk-UA"/>
        </w:rPr>
      </w:pPr>
    </w:p>
    <w:p w:rsidR="00CA7286" w:rsidRPr="003B57A8" w:rsidRDefault="00CA7286" w:rsidP="00CA7286">
      <w:pPr>
        <w:spacing w:after="0"/>
        <w:jc w:val="center"/>
        <w:rPr>
          <w:rFonts w:ascii="Times New Roman" w:hAnsi="Times New Roman"/>
          <w:b/>
          <w:bCs/>
          <w:sz w:val="24"/>
          <w:szCs w:val="24"/>
          <w:lang w:val="uk-UA"/>
        </w:rPr>
      </w:pPr>
      <w:r w:rsidRPr="00227904">
        <w:rPr>
          <w:rFonts w:ascii="Times New Roman" w:hAnsi="Times New Roman"/>
          <w:b/>
          <w:bCs/>
          <w:sz w:val="24"/>
          <w:szCs w:val="24"/>
          <w:lang w:val="uk-UA"/>
        </w:rPr>
        <w:lastRenderedPageBreak/>
        <w:t>Мереж</w:t>
      </w:r>
      <w:r w:rsidRPr="003B57A8">
        <w:rPr>
          <w:rFonts w:ascii="Times New Roman" w:hAnsi="Times New Roman"/>
          <w:b/>
          <w:bCs/>
          <w:sz w:val="24"/>
          <w:szCs w:val="24"/>
          <w:lang w:val="uk-UA"/>
        </w:rPr>
        <w:t>а</w:t>
      </w:r>
    </w:p>
    <w:p w:rsidR="00CA7286" w:rsidRDefault="00CA7286" w:rsidP="00CA7286">
      <w:pPr>
        <w:pStyle w:val="a3"/>
        <w:spacing w:after="0"/>
        <w:jc w:val="center"/>
        <w:rPr>
          <w:b/>
          <w:bCs/>
          <w:lang w:val="uk-UA"/>
        </w:rPr>
      </w:pPr>
      <w:r w:rsidRPr="003B57A8">
        <w:rPr>
          <w:b/>
          <w:bCs/>
          <w:lang w:val="uk-UA"/>
        </w:rPr>
        <w:t>Печенізької дитячо-юнацької спортивної школи</w:t>
      </w:r>
      <w:r>
        <w:rPr>
          <w:b/>
          <w:bCs/>
          <w:lang w:val="uk-UA"/>
        </w:rPr>
        <w:t xml:space="preserve"> </w:t>
      </w:r>
      <w:r w:rsidRPr="003B57A8">
        <w:rPr>
          <w:b/>
          <w:bCs/>
          <w:lang w:val="uk-UA"/>
        </w:rPr>
        <w:t xml:space="preserve">Печенізької районної ради </w:t>
      </w:r>
    </w:p>
    <w:p w:rsidR="00CA7286" w:rsidRDefault="00CA7286" w:rsidP="00CA7286">
      <w:pPr>
        <w:pStyle w:val="a3"/>
        <w:spacing w:after="0"/>
        <w:jc w:val="center"/>
        <w:rPr>
          <w:b/>
          <w:bCs/>
          <w:lang w:val="uk-UA"/>
        </w:rPr>
      </w:pPr>
      <w:r w:rsidRPr="003B57A8">
        <w:rPr>
          <w:b/>
          <w:bCs/>
          <w:lang w:val="uk-UA"/>
        </w:rPr>
        <w:t>Харківської</w:t>
      </w:r>
      <w:r>
        <w:rPr>
          <w:b/>
          <w:bCs/>
          <w:lang w:val="uk-UA"/>
        </w:rPr>
        <w:t xml:space="preserve"> області за останні три роки</w:t>
      </w:r>
      <w:r w:rsidRPr="0092304A">
        <w:rPr>
          <w:noProof/>
          <w:szCs w:val="28"/>
        </w:rPr>
        <w:drawing>
          <wp:inline distT="0" distB="0" distL="0" distR="0">
            <wp:extent cx="4191000" cy="2209800"/>
            <wp:effectExtent l="1905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A7286" w:rsidRDefault="00CA7286" w:rsidP="00CA7286">
      <w:pPr>
        <w:spacing w:after="0" w:line="240" w:lineRule="auto"/>
        <w:ind w:firstLine="708"/>
        <w:jc w:val="both"/>
        <w:rPr>
          <w:rFonts w:ascii="Times New Roman" w:eastAsia="Times New Roman" w:hAnsi="Times New Roman"/>
          <w:color w:val="000000"/>
          <w:sz w:val="24"/>
          <w:szCs w:val="19"/>
          <w:lang w:val="uk-UA" w:eastAsia="ru-RU"/>
        </w:rPr>
      </w:pPr>
      <w:r w:rsidRPr="0092304A">
        <w:rPr>
          <w:rFonts w:ascii="Times New Roman" w:eastAsia="Times New Roman" w:hAnsi="Times New Roman"/>
          <w:color w:val="000000"/>
          <w:sz w:val="24"/>
          <w:szCs w:val="19"/>
          <w:lang w:val="uk-UA" w:eastAsia="ru-RU"/>
        </w:rPr>
        <w:t>Можна зробити висновок, що існує тенденція до</w:t>
      </w:r>
      <w:r>
        <w:rPr>
          <w:rFonts w:ascii="Times New Roman" w:eastAsia="Times New Roman" w:hAnsi="Times New Roman"/>
          <w:color w:val="000000"/>
          <w:sz w:val="24"/>
          <w:szCs w:val="19"/>
          <w:lang w:val="uk-UA" w:eastAsia="ru-RU"/>
        </w:rPr>
        <w:t xml:space="preserve"> збільшення</w:t>
      </w:r>
      <w:r w:rsidR="00493D8F">
        <w:rPr>
          <w:rFonts w:ascii="Times New Roman" w:eastAsia="Times New Roman" w:hAnsi="Times New Roman"/>
          <w:color w:val="000000"/>
          <w:sz w:val="24"/>
          <w:szCs w:val="19"/>
          <w:lang w:val="uk-UA" w:eastAsia="ru-RU"/>
        </w:rPr>
        <w:t xml:space="preserve"> та збереження</w:t>
      </w:r>
      <w:r>
        <w:rPr>
          <w:rFonts w:ascii="Times New Roman" w:eastAsia="Times New Roman" w:hAnsi="Times New Roman"/>
          <w:color w:val="000000"/>
          <w:sz w:val="24"/>
          <w:szCs w:val="19"/>
          <w:lang w:val="uk-UA" w:eastAsia="ru-RU"/>
        </w:rPr>
        <w:t xml:space="preserve"> охоплення учнів загальноосвітніх навчальних закладів району до систематичних занять фізичною культурою та спортом,</w:t>
      </w:r>
      <w:r w:rsidRPr="006D736A">
        <w:rPr>
          <w:lang w:val="uk-UA"/>
        </w:rPr>
        <w:t xml:space="preserve"> </w:t>
      </w:r>
      <w:r w:rsidRPr="006D736A">
        <w:rPr>
          <w:rFonts w:ascii="Times New Roman" w:hAnsi="Times New Roman"/>
          <w:sz w:val="24"/>
          <w:lang w:val="uk-UA"/>
        </w:rPr>
        <w:t>пропаганди і широкого використання засобів фізичної культури</w:t>
      </w:r>
      <w:r>
        <w:rPr>
          <w:rFonts w:ascii="Times New Roman" w:hAnsi="Times New Roman"/>
          <w:sz w:val="24"/>
          <w:lang w:val="uk-UA"/>
        </w:rPr>
        <w:t xml:space="preserve"> та спорту</w:t>
      </w:r>
      <w:r w:rsidRPr="006D736A">
        <w:rPr>
          <w:rFonts w:ascii="Times New Roman" w:hAnsi="Times New Roman"/>
          <w:sz w:val="24"/>
          <w:lang w:val="uk-UA"/>
        </w:rPr>
        <w:t>, формування вмінь і навичок здорового способу життя, подальшого розвитку учнівського спорту у закладах загальної середньої освіти</w:t>
      </w:r>
      <w:r>
        <w:rPr>
          <w:rFonts w:ascii="Times New Roman" w:hAnsi="Times New Roman"/>
          <w:sz w:val="24"/>
          <w:lang w:val="uk-UA"/>
        </w:rPr>
        <w:t xml:space="preserve"> Печенізького району.</w:t>
      </w:r>
      <w:r>
        <w:rPr>
          <w:rFonts w:ascii="Times New Roman" w:eastAsia="Times New Roman" w:hAnsi="Times New Roman"/>
          <w:color w:val="000000"/>
          <w:sz w:val="24"/>
          <w:szCs w:val="19"/>
          <w:lang w:val="uk-UA" w:eastAsia="ru-RU"/>
        </w:rPr>
        <w:t xml:space="preserve"> </w:t>
      </w:r>
    </w:p>
    <w:p w:rsidR="00CA7286" w:rsidRPr="006D736A" w:rsidRDefault="00CA7286" w:rsidP="00CA7286">
      <w:pPr>
        <w:spacing w:after="0" w:line="240" w:lineRule="auto"/>
        <w:ind w:firstLine="708"/>
        <w:jc w:val="both"/>
        <w:outlineLvl w:val="0"/>
        <w:rPr>
          <w:rFonts w:ascii="Times New Roman" w:hAnsi="Times New Roman"/>
          <w:szCs w:val="28"/>
          <w:lang w:val="uk-UA"/>
        </w:rPr>
      </w:pPr>
      <w:r w:rsidRPr="006D736A">
        <w:rPr>
          <w:rFonts w:ascii="Times New Roman" w:hAnsi="Times New Roman"/>
          <w:szCs w:val="28"/>
          <w:lang w:val="uk-UA"/>
        </w:rPr>
        <w:t>Навчально-тренувальні заняття у ДЮСШ проводилися на спортивних базах загальноосвітніх навчальних закладів міської та сільської місцевості П</w:t>
      </w:r>
      <w:r w:rsidR="00493D8F">
        <w:rPr>
          <w:rFonts w:ascii="Times New Roman" w:hAnsi="Times New Roman"/>
          <w:szCs w:val="28"/>
          <w:lang w:val="uk-UA"/>
        </w:rPr>
        <w:t>еченізького району. Так,  у 2017/2018</w:t>
      </w:r>
      <w:r w:rsidRPr="006D736A">
        <w:rPr>
          <w:rFonts w:ascii="Times New Roman" w:hAnsi="Times New Roman"/>
          <w:szCs w:val="28"/>
          <w:lang w:val="uk-UA"/>
        </w:rPr>
        <w:t xml:space="preserve"> навчальному році навчально-тренувальні заняття відбувалися на таких спортивних базах:</w:t>
      </w:r>
    </w:p>
    <w:p w:rsidR="00CA7286" w:rsidRPr="006D736A" w:rsidRDefault="00CA7286" w:rsidP="00CA7286">
      <w:pPr>
        <w:spacing w:after="0" w:line="240" w:lineRule="auto"/>
        <w:jc w:val="both"/>
        <w:outlineLvl w:val="0"/>
        <w:rPr>
          <w:rFonts w:ascii="Times New Roman" w:hAnsi="Times New Roman"/>
          <w:szCs w:val="28"/>
          <w:lang w:val="uk-UA"/>
        </w:rPr>
      </w:pPr>
      <w:r w:rsidRPr="006D736A">
        <w:rPr>
          <w:rFonts w:ascii="Times New Roman" w:hAnsi="Times New Roman"/>
          <w:szCs w:val="28"/>
          <w:lang w:val="uk-UA"/>
        </w:rPr>
        <w:t>- Артемівський НВК – футбол – 2 навчально-тренувальні групи початкової підготовки (1-й рік навчання) – 36 вихованців;</w:t>
      </w:r>
    </w:p>
    <w:p w:rsidR="00CA7286" w:rsidRPr="006D736A" w:rsidRDefault="00CA7286" w:rsidP="00CA7286">
      <w:pPr>
        <w:spacing w:after="0" w:line="240" w:lineRule="auto"/>
        <w:jc w:val="both"/>
        <w:outlineLvl w:val="0"/>
        <w:rPr>
          <w:rFonts w:ascii="Times New Roman" w:hAnsi="Times New Roman"/>
          <w:szCs w:val="28"/>
          <w:lang w:val="uk-UA"/>
        </w:rPr>
      </w:pPr>
      <w:r w:rsidRPr="006D736A">
        <w:rPr>
          <w:rFonts w:ascii="Times New Roman" w:hAnsi="Times New Roman"/>
          <w:szCs w:val="28"/>
          <w:lang w:val="uk-UA"/>
        </w:rPr>
        <w:t>- Мартівська ЗОШ І-ІІІ ступенів – футбол – 2 навчально-тренувальні групи початкової підготовки (1-й рік навчання) – 36 вихованців;</w:t>
      </w:r>
    </w:p>
    <w:p w:rsidR="00CA7286" w:rsidRPr="006D736A" w:rsidRDefault="00CA7286" w:rsidP="00CA7286">
      <w:pPr>
        <w:spacing w:after="0" w:line="240" w:lineRule="auto"/>
        <w:jc w:val="both"/>
        <w:outlineLvl w:val="0"/>
        <w:rPr>
          <w:rFonts w:ascii="Times New Roman" w:hAnsi="Times New Roman"/>
          <w:szCs w:val="28"/>
          <w:lang w:val="uk-UA"/>
        </w:rPr>
      </w:pPr>
      <w:r w:rsidRPr="006D736A">
        <w:rPr>
          <w:rFonts w:ascii="Times New Roman" w:hAnsi="Times New Roman"/>
          <w:szCs w:val="28"/>
          <w:lang w:val="uk-UA"/>
        </w:rPr>
        <w:t>- Печенізька ЗОШ І-ІІІ ступенів імені Г. Семирадського – баскетбол – 2 навчально-тренувальні групи початкової підготовки (1-й рік навчання) – 32 вихованців, волейбол – 2 навчально-тренувальні групи початкової підготовки (1-й рік навчання) – 32 вихованців, футбол – 2 навчально-тренувальні групи початкової підготовки (1-й рік навчання) – 36 вихованців;</w:t>
      </w:r>
    </w:p>
    <w:p w:rsidR="00CA7286" w:rsidRDefault="00CA7286" w:rsidP="00CA7286">
      <w:pPr>
        <w:spacing w:after="0" w:line="240" w:lineRule="auto"/>
        <w:jc w:val="both"/>
        <w:outlineLvl w:val="0"/>
        <w:rPr>
          <w:rFonts w:ascii="Times New Roman" w:hAnsi="Times New Roman"/>
          <w:szCs w:val="28"/>
          <w:lang w:val="uk-UA"/>
        </w:rPr>
      </w:pPr>
      <w:r w:rsidRPr="006D736A">
        <w:rPr>
          <w:rFonts w:ascii="Times New Roman" w:hAnsi="Times New Roman"/>
          <w:szCs w:val="28"/>
          <w:lang w:val="uk-UA"/>
        </w:rPr>
        <w:t>- Печенізький районний будинок культури –</w:t>
      </w:r>
      <w:r w:rsidR="00493D8F">
        <w:rPr>
          <w:rFonts w:ascii="Times New Roman" w:hAnsi="Times New Roman"/>
          <w:szCs w:val="28"/>
          <w:lang w:val="uk-UA"/>
        </w:rPr>
        <w:t xml:space="preserve"> бокс – 4</w:t>
      </w:r>
      <w:r w:rsidRPr="006D736A">
        <w:rPr>
          <w:rFonts w:ascii="Times New Roman" w:hAnsi="Times New Roman"/>
          <w:szCs w:val="28"/>
          <w:lang w:val="uk-UA"/>
        </w:rPr>
        <w:t xml:space="preserve"> навчально-тренувальні групи початкової пі</w:t>
      </w:r>
      <w:r w:rsidR="00493D8F">
        <w:rPr>
          <w:rFonts w:ascii="Times New Roman" w:hAnsi="Times New Roman"/>
          <w:szCs w:val="28"/>
          <w:lang w:val="uk-UA"/>
        </w:rPr>
        <w:t>дготовки (1-й рік навчання) – 48</w:t>
      </w:r>
      <w:r w:rsidRPr="006D736A">
        <w:rPr>
          <w:rFonts w:ascii="Times New Roman" w:hAnsi="Times New Roman"/>
          <w:szCs w:val="28"/>
          <w:lang w:val="uk-UA"/>
        </w:rPr>
        <w:t xml:space="preserve"> вихованців, важка атлетика – 2 навчально-тренувальні групи початкової підготовки (1-й рік навчання) – 20 вихованців.</w:t>
      </w:r>
    </w:p>
    <w:p w:rsidR="00CA7286" w:rsidRDefault="00CA7286" w:rsidP="00CA7286">
      <w:pPr>
        <w:shd w:val="clear" w:color="auto" w:fill="FFFFFF"/>
        <w:tabs>
          <w:tab w:val="left" w:pos="278"/>
        </w:tabs>
        <w:spacing w:after="0"/>
        <w:jc w:val="both"/>
        <w:rPr>
          <w:b/>
          <w:sz w:val="28"/>
          <w:lang w:val="uk-UA"/>
        </w:rPr>
      </w:pPr>
      <w:r>
        <w:rPr>
          <w:rFonts w:ascii="Times New Roman" w:hAnsi="Times New Roman"/>
          <w:lang w:val="uk-UA"/>
        </w:rPr>
        <w:tab/>
      </w:r>
      <w:r>
        <w:rPr>
          <w:rFonts w:ascii="Times New Roman" w:hAnsi="Times New Roman"/>
          <w:lang w:val="uk-UA"/>
        </w:rPr>
        <w:tab/>
      </w:r>
      <w:r w:rsidRPr="001E1383">
        <w:rPr>
          <w:rFonts w:ascii="Times New Roman" w:hAnsi="Times New Roman"/>
          <w:lang w:val="uk-UA"/>
        </w:rPr>
        <w:t xml:space="preserve">У порівнянні із минулими роками покращилась фізична та технічна підготовка вихованців ДЮСШ, як результат – незначне збільшення кількості масових розрядів. </w:t>
      </w:r>
      <w:r w:rsidRPr="001E1383">
        <w:rPr>
          <w:rFonts w:ascii="Times New Roman" w:hAnsi="Times New Roman"/>
          <w:spacing w:val="4"/>
          <w:szCs w:val="28"/>
          <w:lang w:val="uk-UA"/>
        </w:rPr>
        <w:t>Відповідно до Положення про Єдину спортивну класифікацію України, затверджену наказом Міністерства сім'ї, молоді та спорту України від 07.04.2006  № 1088, та виконаних відповідних кваліфікаційних  норм та вимог до видів спорту 23 вихованцям ДЮСШ було  присвоєно І, ІІ, ІІІ  ю</w:t>
      </w:r>
      <w:r w:rsidR="00094A8B">
        <w:rPr>
          <w:rFonts w:ascii="Times New Roman" w:hAnsi="Times New Roman"/>
          <w:spacing w:val="4"/>
          <w:szCs w:val="28"/>
          <w:lang w:val="uk-UA"/>
        </w:rPr>
        <w:t>нацькі спортивні розряди. Це 10,4</w:t>
      </w:r>
      <w:r w:rsidRPr="001E1383">
        <w:rPr>
          <w:rFonts w:ascii="Times New Roman" w:hAnsi="Times New Roman"/>
          <w:spacing w:val="4"/>
          <w:szCs w:val="28"/>
          <w:lang w:val="uk-UA"/>
        </w:rPr>
        <w:t xml:space="preserve"> % від загальної кількості вихованців у  закладі. </w:t>
      </w:r>
      <w:r w:rsidRPr="001E1383">
        <w:rPr>
          <w:b/>
          <w:sz w:val="28"/>
          <w:lang w:val="uk-UA"/>
        </w:rPr>
        <w:t xml:space="preserve"> </w:t>
      </w:r>
    </w:p>
    <w:p w:rsidR="00CA7286" w:rsidRDefault="00CA7286" w:rsidP="00CA7286">
      <w:pPr>
        <w:shd w:val="clear" w:color="auto" w:fill="FFFFFF"/>
        <w:tabs>
          <w:tab w:val="left" w:pos="278"/>
        </w:tabs>
        <w:spacing w:after="0"/>
        <w:jc w:val="center"/>
        <w:rPr>
          <w:rFonts w:ascii="Times New Roman" w:hAnsi="Times New Roman"/>
          <w:b/>
          <w:sz w:val="24"/>
          <w:lang w:val="uk-UA"/>
        </w:rPr>
      </w:pPr>
      <w:r w:rsidRPr="001E1383">
        <w:rPr>
          <w:rFonts w:ascii="Times New Roman" w:hAnsi="Times New Roman"/>
          <w:b/>
          <w:sz w:val="24"/>
          <w:lang w:val="uk-UA"/>
        </w:rPr>
        <w:t>Юнацькі, третій та другий спортивні розряди вихованців ДЮСШ</w:t>
      </w:r>
    </w:p>
    <w:p w:rsidR="00CA7286" w:rsidRDefault="00CA7286" w:rsidP="00CA7286">
      <w:pPr>
        <w:shd w:val="clear" w:color="auto" w:fill="FFFFFF"/>
        <w:tabs>
          <w:tab w:val="left" w:pos="278"/>
        </w:tabs>
        <w:spacing w:after="0"/>
        <w:jc w:val="center"/>
        <w:rPr>
          <w:rFonts w:ascii="Times New Roman" w:hAnsi="Times New Roman"/>
          <w:b/>
          <w:sz w:val="24"/>
          <w:lang w:val="uk-UA"/>
        </w:rPr>
      </w:pPr>
      <w:r w:rsidRPr="001E1383">
        <w:rPr>
          <w:rFonts w:ascii="Times New Roman" w:hAnsi="Times New Roman"/>
          <w:b/>
          <w:noProof/>
          <w:sz w:val="24"/>
          <w:lang w:eastAsia="ru-RU"/>
        </w:rPr>
        <w:drawing>
          <wp:inline distT="0" distB="0" distL="0" distR="0">
            <wp:extent cx="5257800" cy="1809750"/>
            <wp:effectExtent l="1905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94A8B" w:rsidRDefault="00094A8B" w:rsidP="00CA7286">
      <w:pPr>
        <w:shd w:val="clear" w:color="auto" w:fill="FFFFFF"/>
        <w:tabs>
          <w:tab w:val="left" w:pos="278"/>
        </w:tabs>
        <w:jc w:val="center"/>
        <w:rPr>
          <w:rFonts w:ascii="Times New Roman" w:hAnsi="Times New Roman"/>
          <w:b/>
          <w:sz w:val="24"/>
          <w:lang w:val="uk-UA"/>
        </w:rPr>
      </w:pPr>
    </w:p>
    <w:p w:rsidR="00CA7286" w:rsidRPr="001E1383" w:rsidRDefault="00CA7286" w:rsidP="00CA7286">
      <w:pPr>
        <w:shd w:val="clear" w:color="auto" w:fill="FFFFFF"/>
        <w:tabs>
          <w:tab w:val="left" w:pos="278"/>
        </w:tabs>
        <w:jc w:val="center"/>
        <w:rPr>
          <w:rFonts w:ascii="Times New Roman" w:hAnsi="Times New Roman"/>
          <w:b/>
          <w:spacing w:val="4"/>
          <w:sz w:val="24"/>
          <w:szCs w:val="28"/>
          <w:lang w:val="uk-UA"/>
        </w:rPr>
      </w:pPr>
      <w:r w:rsidRPr="001E1383">
        <w:rPr>
          <w:rFonts w:ascii="Times New Roman" w:hAnsi="Times New Roman"/>
          <w:b/>
          <w:sz w:val="24"/>
          <w:lang w:val="uk-UA"/>
        </w:rPr>
        <w:lastRenderedPageBreak/>
        <w:t xml:space="preserve">Юнацькі, третій та другий спортивні розряди </w:t>
      </w:r>
      <w:r w:rsidRPr="001E1383">
        <w:rPr>
          <w:rFonts w:ascii="Times New Roman" w:hAnsi="Times New Roman"/>
          <w:b/>
          <w:spacing w:val="4"/>
          <w:sz w:val="24"/>
          <w:szCs w:val="28"/>
          <w:lang w:val="uk-UA"/>
        </w:rPr>
        <w:t xml:space="preserve">по відділеннях з видів спорту в </w:t>
      </w:r>
      <w:r w:rsidR="00493D8F">
        <w:rPr>
          <w:rFonts w:ascii="Times New Roman" w:hAnsi="Times New Roman"/>
          <w:b/>
          <w:sz w:val="24"/>
          <w:szCs w:val="28"/>
          <w:lang w:val="uk-UA"/>
        </w:rPr>
        <w:t>2017/2018</w:t>
      </w:r>
      <w:r w:rsidRPr="001E1383">
        <w:rPr>
          <w:rFonts w:ascii="Times New Roman" w:hAnsi="Times New Roman"/>
          <w:b/>
          <w:sz w:val="24"/>
          <w:szCs w:val="28"/>
          <w:lang w:val="uk-UA"/>
        </w:rPr>
        <w:t xml:space="preserve"> навчальному році</w:t>
      </w:r>
    </w:p>
    <w:p w:rsidR="00CA7286" w:rsidRDefault="00CA7286" w:rsidP="00CA7286">
      <w:pPr>
        <w:shd w:val="clear" w:color="auto" w:fill="FFFFFF"/>
        <w:tabs>
          <w:tab w:val="left" w:pos="278"/>
        </w:tabs>
        <w:jc w:val="center"/>
        <w:rPr>
          <w:spacing w:val="4"/>
          <w:sz w:val="28"/>
          <w:szCs w:val="28"/>
          <w:lang w:val="uk-UA"/>
        </w:rPr>
      </w:pPr>
      <w:r>
        <w:rPr>
          <w:noProof/>
          <w:spacing w:val="4"/>
          <w:sz w:val="28"/>
          <w:szCs w:val="28"/>
          <w:lang w:eastAsia="ru-RU"/>
        </w:rPr>
        <w:drawing>
          <wp:inline distT="0" distB="0" distL="0" distR="0">
            <wp:extent cx="5067300" cy="2752725"/>
            <wp:effectExtent l="1905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15C1" w:rsidRDefault="00CA7286" w:rsidP="00CA7286">
      <w:pPr>
        <w:spacing w:after="0"/>
        <w:ind w:firstLine="708"/>
        <w:jc w:val="both"/>
        <w:rPr>
          <w:rFonts w:ascii="Times New Roman" w:hAnsi="Times New Roman"/>
          <w:sz w:val="24"/>
          <w:szCs w:val="16"/>
          <w:lang w:val="uk-UA"/>
        </w:rPr>
      </w:pPr>
      <w:r w:rsidRPr="001E1383">
        <w:rPr>
          <w:rFonts w:ascii="Times New Roman" w:hAnsi="Times New Roman"/>
          <w:sz w:val="24"/>
          <w:szCs w:val="28"/>
          <w:lang w:val="uk-UA"/>
        </w:rPr>
        <w:t>С</w:t>
      </w:r>
      <w:r w:rsidRPr="001E1383">
        <w:rPr>
          <w:rFonts w:ascii="Times New Roman" w:hAnsi="Times New Roman"/>
          <w:sz w:val="24"/>
          <w:szCs w:val="28"/>
        </w:rPr>
        <w:t>таном на 0</w:t>
      </w:r>
      <w:r w:rsidRPr="001E1383">
        <w:rPr>
          <w:rFonts w:ascii="Times New Roman" w:hAnsi="Times New Roman"/>
          <w:sz w:val="24"/>
          <w:szCs w:val="28"/>
          <w:lang w:val="uk-UA"/>
        </w:rPr>
        <w:t xml:space="preserve">1 грудня </w:t>
      </w:r>
      <w:r w:rsidRPr="001E1383">
        <w:rPr>
          <w:rFonts w:ascii="Times New Roman" w:hAnsi="Times New Roman"/>
          <w:sz w:val="24"/>
          <w:szCs w:val="28"/>
        </w:rPr>
        <w:t>201</w:t>
      </w:r>
      <w:r w:rsidR="00493D8F">
        <w:rPr>
          <w:rFonts w:ascii="Times New Roman" w:hAnsi="Times New Roman"/>
          <w:sz w:val="24"/>
          <w:szCs w:val="28"/>
          <w:lang w:val="uk-UA"/>
        </w:rPr>
        <w:t>7</w:t>
      </w:r>
      <w:r w:rsidRPr="001E1383">
        <w:rPr>
          <w:rFonts w:ascii="Times New Roman" w:hAnsi="Times New Roman"/>
          <w:sz w:val="24"/>
          <w:szCs w:val="28"/>
        </w:rPr>
        <w:t xml:space="preserve"> </w:t>
      </w:r>
      <w:proofErr w:type="spellStart"/>
      <w:r w:rsidRPr="001E1383">
        <w:rPr>
          <w:rFonts w:ascii="Times New Roman" w:hAnsi="Times New Roman"/>
          <w:sz w:val="24"/>
          <w:szCs w:val="28"/>
        </w:rPr>
        <w:t>р</w:t>
      </w:r>
      <w:proofErr w:type="spellEnd"/>
      <w:r w:rsidRPr="001E1383">
        <w:rPr>
          <w:rFonts w:ascii="Times New Roman" w:hAnsi="Times New Roman"/>
          <w:sz w:val="24"/>
          <w:szCs w:val="28"/>
          <w:lang w:val="uk-UA"/>
        </w:rPr>
        <w:t xml:space="preserve">оку </w:t>
      </w:r>
      <w:r w:rsidR="00493D8F">
        <w:rPr>
          <w:rFonts w:ascii="Times New Roman" w:hAnsi="Times New Roman"/>
          <w:sz w:val="24"/>
          <w:szCs w:val="28"/>
        </w:rPr>
        <w:t xml:space="preserve">на </w:t>
      </w:r>
      <w:proofErr w:type="spellStart"/>
      <w:r w:rsidR="00493D8F">
        <w:rPr>
          <w:rFonts w:ascii="Times New Roman" w:hAnsi="Times New Roman"/>
          <w:sz w:val="24"/>
          <w:szCs w:val="28"/>
        </w:rPr>
        <w:t>навчанн</w:t>
      </w:r>
      <w:proofErr w:type="spellEnd"/>
      <w:r w:rsidR="00493D8F">
        <w:rPr>
          <w:rFonts w:ascii="Times New Roman" w:hAnsi="Times New Roman"/>
          <w:sz w:val="24"/>
          <w:szCs w:val="28"/>
          <w:lang w:val="uk-UA"/>
        </w:rPr>
        <w:t>і</w:t>
      </w:r>
      <w:r w:rsidRPr="001E1383">
        <w:rPr>
          <w:rFonts w:ascii="Times New Roman" w:hAnsi="Times New Roman"/>
          <w:sz w:val="24"/>
          <w:szCs w:val="28"/>
        </w:rPr>
        <w:t xml:space="preserve"> </w:t>
      </w:r>
      <w:r w:rsidR="00493D8F">
        <w:rPr>
          <w:rFonts w:ascii="Times New Roman" w:hAnsi="Times New Roman"/>
          <w:sz w:val="24"/>
          <w:szCs w:val="28"/>
          <w:lang w:val="uk-UA"/>
        </w:rPr>
        <w:t>у</w:t>
      </w:r>
      <w:r w:rsidRPr="001E1383">
        <w:rPr>
          <w:rFonts w:ascii="Times New Roman" w:hAnsi="Times New Roman"/>
          <w:sz w:val="24"/>
          <w:szCs w:val="28"/>
        </w:rPr>
        <w:t xml:space="preserve"> </w:t>
      </w:r>
      <w:proofErr w:type="spellStart"/>
      <w:r w:rsidRPr="001E1383">
        <w:rPr>
          <w:rFonts w:ascii="Times New Roman" w:hAnsi="Times New Roman"/>
          <w:sz w:val="24"/>
          <w:szCs w:val="28"/>
        </w:rPr>
        <w:t>спе</w:t>
      </w:r>
      <w:r w:rsidR="00493D8F">
        <w:rPr>
          <w:rFonts w:ascii="Times New Roman" w:hAnsi="Times New Roman"/>
          <w:sz w:val="24"/>
          <w:szCs w:val="28"/>
        </w:rPr>
        <w:t>ціалізованих</w:t>
      </w:r>
      <w:proofErr w:type="spellEnd"/>
      <w:r w:rsidR="00493D8F">
        <w:rPr>
          <w:rFonts w:ascii="Times New Roman" w:hAnsi="Times New Roman"/>
          <w:sz w:val="24"/>
          <w:szCs w:val="28"/>
        </w:rPr>
        <w:t xml:space="preserve"> </w:t>
      </w:r>
      <w:proofErr w:type="spellStart"/>
      <w:r w:rsidR="00493D8F">
        <w:rPr>
          <w:rFonts w:ascii="Times New Roman" w:hAnsi="Times New Roman"/>
          <w:sz w:val="24"/>
          <w:szCs w:val="28"/>
        </w:rPr>
        <w:t>навчальних</w:t>
      </w:r>
      <w:proofErr w:type="spellEnd"/>
      <w:r w:rsidR="00493D8F">
        <w:rPr>
          <w:rFonts w:ascii="Times New Roman" w:hAnsi="Times New Roman"/>
          <w:sz w:val="24"/>
          <w:szCs w:val="28"/>
        </w:rPr>
        <w:t xml:space="preserve"> заклад</w:t>
      </w:r>
      <w:r w:rsidR="00493D8F">
        <w:rPr>
          <w:rFonts w:ascii="Times New Roman" w:hAnsi="Times New Roman"/>
          <w:sz w:val="24"/>
          <w:szCs w:val="28"/>
          <w:lang w:val="uk-UA"/>
        </w:rPr>
        <w:t>ах</w:t>
      </w:r>
      <w:r w:rsidRPr="001E1383">
        <w:rPr>
          <w:rFonts w:ascii="Times New Roman" w:hAnsi="Times New Roman"/>
          <w:sz w:val="24"/>
          <w:szCs w:val="28"/>
          <w:lang w:val="uk-UA"/>
        </w:rPr>
        <w:t xml:space="preserve"> </w:t>
      </w:r>
      <w:r w:rsidRPr="001E1383">
        <w:rPr>
          <w:rFonts w:ascii="Times New Roman" w:hAnsi="Times New Roman"/>
          <w:sz w:val="24"/>
          <w:szCs w:val="28"/>
        </w:rPr>
        <w:t xml:space="preserve">спортивного </w:t>
      </w:r>
      <w:proofErr w:type="spellStart"/>
      <w:r w:rsidRPr="001E1383">
        <w:rPr>
          <w:rFonts w:ascii="Times New Roman" w:hAnsi="Times New Roman"/>
          <w:sz w:val="24"/>
          <w:szCs w:val="28"/>
        </w:rPr>
        <w:t>профілю</w:t>
      </w:r>
      <w:proofErr w:type="spellEnd"/>
      <w:r w:rsidRPr="001E1383">
        <w:rPr>
          <w:rFonts w:ascii="Times New Roman" w:hAnsi="Times New Roman"/>
          <w:sz w:val="24"/>
          <w:szCs w:val="28"/>
        </w:rPr>
        <w:t xml:space="preserve"> (УФК, УОР, </w:t>
      </w:r>
      <w:proofErr w:type="spellStart"/>
      <w:r w:rsidRPr="001E1383">
        <w:rPr>
          <w:rFonts w:ascii="Times New Roman" w:hAnsi="Times New Roman"/>
          <w:sz w:val="24"/>
          <w:szCs w:val="28"/>
        </w:rPr>
        <w:t>спортивні</w:t>
      </w:r>
      <w:proofErr w:type="spellEnd"/>
      <w:r w:rsidRPr="001E1383">
        <w:rPr>
          <w:rFonts w:ascii="Times New Roman" w:hAnsi="Times New Roman"/>
          <w:sz w:val="24"/>
          <w:szCs w:val="28"/>
        </w:rPr>
        <w:t xml:space="preserve"> </w:t>
      </w:r>
      <w:proofErr w:type="spellStart"/>
      <w:r w:rsidRPr="001E1383">
        <w:rPr>
          <w:rFonts w:ascii="Times New Roman" w:hAnsi="Times New Roman"/>
          <w:sz w:val="24"/>
          <w:szCs w:val="28"/>
        </w:rPr>
        <w:t>ліцеї</w:t>
      </w:r>
      <w:proofErr w:type="spellEnd"/>
      <w:r w:rsidRPr="001E1383">
        <w:rPr>
          <w:rFonts w:ascii="Times New Roman" w:hAnsi="Times New Roman"/>
          <w:sz w:val="24"/>
          <w:szCs w:val="28"/>
        </w:rPr>
        <w:t xml:space="preserve">, </w:t>
      </w:r>
      <w:proofErr w:type="spellStart"/>
      <w:r w:rsidRPr="001E1383">
        <w:rPr>
          <w:rFonts w:ascii="Times New Roman" w:hAnsi="Times New Roman"/>
          <w:sz w:val="24"/>
          <w:szCs w:val="28"/>
        </w:rPr>
        <w:t>інтернати</w:t>
      </w:r>
      <w:proofErr w:type="spellEnd"/>
      <w:r w:rsidRPr="001E1383">
        <w:rPr>
          <w:rFonts w:ascii="Times New Roman" w:hAnsi="Times New Roman"/>
          <w:sz w:val="24"/>
          <w:szCs w:val="28"/>
        </w:rPr>
        <w:t xml:space="preserve">, ЗНЗ </w:t>
      </w:r>
      <w:proofErr w:type="spellStart"/>
      <w:r w:rsidRPr="001E1383">
        <w:rPr>
          <w:rFonts w:ascii="Times New Roman" w:hAnsi="Times New Roman"/>
          <w:sz w:val="24"/>
          <w:szCs w:val="28"/>
        </w:rPr>
        <w:t>тощо</w:t>
      </w:r>
      <w:proofErr w:type="spellEnd"/>
      <w:r w:rsidRPr="001E1383">
        <w:rPr>
          <w:rFonts w:ascii="Times New Roman" w:hAnsi="Times New Roman"/>
          <w:sz w:val="24"/>
          <w:szCs w:val="28"/>
        </w:rPr>
        <w:t>)</w:t>
      </w:r>
      <w:r w:rsidRPr="001E1383">
        <w:rPr>
          <w:rFonts w:ascii="Times New Roman" w:hAnsi="Times New Roman"/>
          <w:sz w:val="24"/>
          <w:szCs w:val="28"/>
          <w:lang w:val="uk-UA"/>
        </w:rPr>
        <w:t xml:space="preserve"> </w:t>
      </w:r>
      <w:r w:rsidR="00493D8F">
        <w:rPr>
          <w:rFonts w:ascii="Times New Roman" w:hAnsi="Times New Roman"/>
          <w:sz w:val="24"/>
          <w:szCs w:val="28"/>
          <w:lang w:val="uk-UA"/>
        </w:rPr>
        <w:t>перебувають три вихованці ДЮСШ</w:t>
      </w:r>
      <w:r w:rsidRPr="001E1383">
        <w:rPr>
          <w:rFonts w:ascii="Times New Roman" w:hAnsi="Times New Roman"/>
          <w:sz w:val="24"/>
          <w:szCs w:val="28"/>
          <w:lang w:val="uk-UA"/>
        </w:rPr>
        <w:t>: Лавриненко О.</w:t>
      </w:r>
      <w:r w:rsidR="00493D8F">
        <w:rPr>
          <w:rFonts w:ascii="Times New Roman" w:hAnsi="Times New Roman"/>
          <w:sz w:val="24"/>
          <w:szCs w:val="28"/>
          <w:lang w:val="uk-UA"/>
        </w:rPr>
        <w:t xml:space="preserve">, </w:t>
      </w:r>
      <w:proofErr w:type="spellStart"/>
      <w:r w:rsidRPr="001E1383">
        <w:rPr>
          <w:rFonts w:ascii="Times New Roman" w:hAnsi="Times New Roman"/>
          <w:sz w:val="24"/>
          <w:szCs w:val="16"/>
        </w:rPr>
        <w:t>Харківськ</w:t>
      </w:r>
      <w:proofErr w:type="spellEnd"/>
      <w:r w:rsidR="00493D8F">
        <w:rPr>
          <w:rFonts w:ascii="Times New Roman" w:hAnsi="Times New Roman"/>
          <w:sz w:val="24"/>
          <w:szCs w:val="16"/>
          <w:lang w:val="uk-UA"/>
        </w:rPr>
        <w:t>е</w:t>
      </w:r>
      <w:r w:rsidRPr="001E1383">
        <w:rPr>
          <w:rFonts w:ascii="Times New Roman" w:hAnsi="Times New Roman"/>
          <w:sz w:val="24"/>
          <w:szCs w:val="16"/>
        </w:rPr>
        <w:t xml:space="preserve"> </w:t>
      </w:r>
      <w:proofErr w:type="spellStart"/>
      <w:r w:rsidRPr="001E1383">
        <w:rPr>
          <w:rFonts w:ascii="Times New Roman" w:hAnsi="Times New Roman"/>
          <w:sz w:val="24"/>
          <w:szCs w:val="16"/>
        </w:rPr>
        <w:t>обласн</w:t>
      </w:r>
      <w:proofErr w:type="spellEnd"/>
      <w:r w:rsidR="00493D8F">
        <w:rPr>
          <w:rFonts w:ascii="Times New Roman" w:hAnsi="Times New Roman"/>
          <w:sz w:val="24"/>
          <w:szCs w:val="16"/>
          <w:lang w:val="uk-UA"/>
        </w:rPr>
        <w:t>е</w:t>
      </w:r>
      <w:r w:rsidRPr="001E1383">
        <w:rPr>
          <w:rFonts w:ascii="Times New Roman" w:hAnsi="Times New Roman"/>
          <w:sz w:val="24"/>
          <w:szCs w:val="16"/>
        </w:rPr>
        <w:t xml:space="preserve"> </w:t>
      </w:r>
      <w:proofErr w:type="spellStart"/>
      <w:r w:rsidRPr="001E1383">
        <w:rPr>
          <w:rFonts w:ascii="Times New Roman" w:hAnsi="Times New Roman"/>
          <w:sz w:val="24"/>
          <w:szCs w:val="16"/>
        </w:rPr>
        <w:t>вищ</w:t>
      </w:r>
      <w:proofErr w:type="spellEnd"/>
      <w:r w:rsidR="00493D8F">
        <w:rPr>
          <w:rFonts w:ascii="Times New Roman" w:hAnsi="Times New Roman"/>
          <w:sz w:val="24"/>
          <w:szCs w:val="16"/>
          <w:lang w:val="uk-UA"/>
        </w:rPr>
        <w:t>е</w:t>
      </w:r>
      <w:r w:rsidRPr="001E1383">
        <w:rPr>
          <w:rFonts w:ascii="Times New Roman" w:hAnsi="Times New Roman"/>
          <w:sz w:val="24"/>
          <w:szCs w:val="16"/>
        </w:rPr>
        <w:t xml:space="preserve"> училищ</w:t>
      </w:r>
      <w:r w:rsidR="00493D8F">
        <w:rPr>
          <w:rFonts w:ascii="Times New Roman" w:hAnsi="Times New Roman"/>
          <w:sz w:val="24"/>
          <w:szCs w:val="16"/>
          <w:lang w:val="uk-UA"/>
        </w:rPr>
        <w:t>е</w:t>
      </w:r>
      <w:r w:rsidRPr="001E1383">
        <w:rPr>
          <w:rFonts w:ascii="Times New Roman" w:hAnsi="Times New Roman"/>
          <w:sz w:val="24"/>
          <w:szCs w:val="16"/>
        </w:rPr>
        <w:t xml:space="preserve"> </w:t>
      </w:r>
      <w:proofErr w:type="spellStart"/>
      <w:r w:rsidRPr="001E1383">
        <w:rPr>
          <w:rFonts w:ascii="Times New Roman" w:hAnsi="Times New Roman"/>
          <w:sz w:val="24"/>
          <w:szCs w:val="16"/>
        </w:rPr>
        <w:t>фізичної</w:t>
      </w:r>
      <w:proofErr w:type="spellEnd"/>
      <w:r w:rsidRPr="001E1383">
        <w:rPr>
          <w:rFonts w:ascii="Times New Roman" w:hAnsi="Times New Roman"/>
          <w:sz w:val="24"/>
          <w:szCs w:val="16"/>
        </w:rPr>
        <w:t xml:space="preserve"> </w:t>
      </w:r>
      <w:proofErr w:type="spellStart"/>
      <w:r w:rsidRPr="001E1383">
        <w:rPr>
          <w:rFonts w:ascii="Times New Roman" w:hAnsi="Times New Roman"/>
          <w:sz w:val="24"/>
          <w:szCs w:val="16"/>
        </w:rPr>
        <w:t>культури</w:t>
      </w:r>
      <w:proofErr w:type="spellEnd"/>
      <w:r w:rsidRPr="001E1383">
        <w:rPr>
          <w:rFonts w:ascii="Times New Roman" w:hAnsi="Times New Roman"/>
          <w:sz w:val="24"/>
          <w:szCs w:val="16"/>
        </w:rPr>
        <w:t xml:space="preserve"> </w:t>
      </w:r>
      <w:proofErr w:type="spellStart"/>
      <w:r w:rsidRPr="001E1383">
        <w:rPr>
          <w:rFonts w:ascii="Times New Roman" w:hAnsi="Times New Roman"/>
          <w:sz w:val="24"/>
          <w:szCs w:val="16"/>
        </w:rPr>
        <w:t>і</w:t>
      </w:r>
      <w:proofErr w:type="spellEnd"/>
      <w:r w:rsidRPr="001E1383">
        <w:rPr>
          <w:rFonts w:ascii="Times New Roman" w:hAnsi="Times New Roman"/>
          <w:sz w:val="24"/>
          <w:szCs w:val="16"/>
        </w:rPr>
        <w:t xml:space="preserve"> спорту</w:t>
      </w:r>
      <w:r w:rsidRPr="001E1383">
        <w:rPr>
          <w:rFonts w:ascii="Times New Roman" w:hAnsi="Times New Roman"/>
          <w:sz w:val="24"/>
          <w:szCs w:val="16"/>
          <w:lang w:val="uk-UA"/>
        </w:rPr>
        <w:t xml:space="preserve"> (відділення в</w:t>
      </w:r>
      <w:r w:rsidR="00493D8F">
        <w:rPr>
          <w:rFonts w:ascii="Times New Roman" w:hAnsi="Times New Roman"/>
          <w:sz w:val="24"/>
          <w:szCs w:val="16"/>
          <w:lang w:val="uk-UA"/>
        </w:rPr>
        <w:t xml:space="preserve">ажкої атлетики), Панченка О., </w:t>
      </w:r>
      <w:proofErr w:type="spellStart"/>
      <w:r w:rsidRPr="001E1383">
        <w:rPr>
          <w:rFonts w:ascii="Times New Roman" w:hAnsi="Times New Roman"/>
          <w:sz w:val="24"/>
          <w:szCs w:val="16"/>
        </w:rPr>
        <w:t>Харківськ</w:t>
      </w:r>
      <w:proofErr w:type="spellEnd"/>
      <w:r w:rsidR="00493D8F">
        <w:rPr>
          <w:rFonts w:ascii="Times New Roman" w:hAnsi="Times New Roman"/>
          <w:sz w:val="24"/>
          <w:szCs w:val="16"/>
          <w:lang w:val="uk-UA"/>
        </w:rPr>
        <w:t>е</w:t>
      </w:r>
      <w:r w:rsidRPr="001E1383">
        <w:rPr>
          <w:rFonts w:ascii="Times New Roman" w:hAnsi="Times New Roman"/>
          <w:sz w:val="24"/>
          <w:szCs w:val="16"/>
        </w:rPr>
        <w:t xml:space="preserve"> </w:t>
      </w:r>
      <w:r w:rsidR="00493D8F">
        <w:rPr>
          <w:rFonts w:ascii="Times New Roman" w:hAnsi="Times New Roman"/>
          <w:sz w:val="24"/>
          <w:szCs w:val="16"/>
          <w:lang w:val="uk-UA"/>
        </w:rPr>
        <w:t>державне</w:t>
      </w:r>
      <w:r w:rsidRPr="001E1383">
        <w:rPr>
          <w:rFonts w:ascii="Times New Roman" w:hAnsi="Times New Roman"/>
          <w:sz w:val="24"/>
          <w:szCs w:val="16"/>
        </w:rPr>
        <w:t xml:space="preserve"> </w:t>
      </w:r>
      <w:proofErr w:type="spellStart"/>
      <w:r w:rsidRPr="001E1383">
        <w:rPr>
          <w:rFonts w:ascii="Times New Roman" w:hAnsi="Times New Roman"/>
          <w:sz w:val="24"/>
          <w:szCs w:val="16"/>
        </w:rPr>
        <w:t>вищ</w:t>
      </w:r>
      <w:proofErr w:type="spellEnd"/>
      <w:r w:rsidR="00493D8F">
        <w:rPr>
          <w:rFonts w:ascii="Times New Roman" w:hAnsi="Times New Roman"/>
          <w:sz w:val="24"/>
          <w:szCs w:val="16"/>
          <w:lang w:val="uk-UA"/>
        </w:rPr>
        <w:t>е</w:t>
      </w:r>
      <w:r w:rsidRPr="001E1383">
        <w:rPr>
          <w:rFonts w:ascii="Times New Roman" w:hAnsi="Times New Roman"/>
          <w:sz w:val="24"/>
          <w:szCs w:val="16"/>
        </w:rPr>
        <w:t xml:space="preserve"> училищ</w:t>
      </w:r>
      <w:r w:rsidR="00493D8F">
        <w:rPr>
          <w:rFonts w:ascii="Times New Roman" w:hAnsi="Times New Roman"/>
          <w:sz w:val="24"/>
          <w:szCs w:val="16"/>
          <w:lang w:val="uk-UA"/>
        </w:rPr>
        <w:t>е</w:t>
      </w:r>
      <w:r w:rsidRPr="001E1383">
        <w:rPr>
          <w:rFonts w:ascii="Times New Roman" w:hAnsi="Times New Roman"/>
          <w:sz w:val="24"/>
          <w:szCs w:val="16"/>
        </w:rPr>
        <w:t xml:space="preserve"> </w:t>
      </w:r>
      <w:proofErr w:type="spellStart"/>
      <w:r w:rsidRPr="001E1383">
        <w:rPr>
          <w:rFonts w:ascii="Times New Roman" w:hAnsi="Times New Roman"/>
          <w:sz w:val="24"/>
          <w:szCs w:val="16"/>
        </w:rPr>
        <w:t>фізичної</w:t>
      </w:r>
      <w:proofErr w:type="spellEnd"/>
      <w:r w:rsidRPr="001E1383">
        <w:rPr>
          <w:rFonts w:ascii="Times New Roman" w:hAnsi="Times New Roman"/>
          <w:sz w:val="24"/>
          <w:szCs w:val="16"/>
        </w:rPr>
        <w:t xml:space="preserve"> </w:t>
      </w:r>
      <w:proofErr w:type="spellStart"/>
      <w:r w:rsidRPr="001E1383">
        <w:rPr>
          <w:rFonts w:ascii="Times New Roman" w:hAnsi="Times New Roman"/>
          <w:sz w:val="24"/>
          <w:szCs w:val="16"/>
        </w:rPr>
        <w:t>культури</w:t>
      </w:r>
      <w:proofErr w:type="spellEnd"/>
      <w:r w:rsidRPr="001E1383">
        <w:rPr>
          <w:rFonts w:ascii="Times New Roman" w:hAnsi="Times New Roman"/>
          <w:sz w:val="24"/>
          <w:szCs w:val="16"/>
        </w:rPr>
        <w:t xml:space="preserve"> </w:t>
      </w:r>
      <w:r w:rsidRPr="001E1383">
        <w:rPr>
          <w:rFonts w:ascii="Times New Roman" w:hAnsi="Times New Roman"/>
          <w:sz w:val="24"/>
          <w:szCs w:val="16"/>
          <w:lang w:val="uk-UA"/>
        </w:rPr>
        <w:t xml:space="preserve">№ 1 (відділення футболу), </w:t>
      </w:r>
      <w:proofErr w:type="spellStart"/>
      <w:r w:rsidRPr="001E1383">
        <w:rPr>
          <w:rFonts w:ascii="Times New Roman" w:hAnsi="Times New Roman"/>
          <w:sz w:val="24"/>
          <w:szCs w:val="16"/>
          <w:lang w:val="uk-UA"/>
        </w:rPr>
        <w:t>Гриценко</w:t>
      </w:r>
      <w:proofErr w:type="spellEnd"/>
      <w:r w:rsidRPr="001E1383">
        <w:rPr>
          <w:rFonts w:ascii="Times New Roman" w:hAnsi="Times New Roman"/>
          <w:sz w:val="24"/>
          <w:szCs w:val="16"/>
          <w:lang w:val="uk-UA"/>
        </w:rPr>
        <w:t xml:space="preserve"> В.</w:t>
      </w:r>
      <w:r w:rsidR="00E315C1">
        <w:rPr>
          <w:rFonts w:ascii="Times New Roman" w:hAnsi="Times New Roman"/>
          <w:sz w:val="24"/>
          <w:szCs w:val="16"/>
          <w:lang w:val="uk-UA"/>
        </w:rPr>
        <w:t>, Харківський</w:t>
      </w:r>
      <w:r w:rsidRPr="001E1383">
        <w:rPr>
          <w:rFonts w:ascii="Times New Roman" w:hAnsi="Times New Roman"/>
          <w:sz w:val="24"/>
          <w:szCs w:val="16"/>
          <w:lang w:val="uk-UA"/>
        </w:rPr>
        <w:t xml:space="preserve"> р</w:t>
      </w:r>
      <w:r w:rsidR="00E315C1">
        <w:rPr>
          <w:rFonts w:ascii="Times New Roman" w:hAnsi="Times New Roman"/>
          <w:sz w:val="24"/>
          <w:szCs w:val="16"/>
          <w:lang w:val="uk-UA"/>
        </w:rPr>
        <w:t>еспубліканський ліце</w:t>
      </w:r>
      <w:proofErr w:type="gramStart"/>
      <w:r w:rsidR="00E315C1">
        <w:rPr>
          <w:rFonts w:ascii="Times New Roman" w:hAnsi="Times New Roman"/>
          <w:sz w:val="24"/>
          <w:szCs w:val="16"/>
          <w:lang w:val="uk-UA"/>
        </w:rPr>
        <w:t>й-</w:t>
      </w:r>
      <w:proofErr w:type="gramEnd"/>
      <w:r w:rsidR="00E315C1">
        <w:rPr>
          <w:rFonts w:ascii="Times New Roman" w:hAnsi="Times New Roman"/>
          <w:sz w:val="24"/>
          <w:szCs w:val="16"/>
          <w:lang w:val="uk-UA"/>
        </w:rPr>
        <w:t>інтернат</w:t>
      </w:r>
      <w:r w:rsidRPr="001E1383">
        <w:rPr>
          <w:rFonts w:ascii="Times New Roman" w:hAnsi="Times New Roman"/>
          <w:sz w:val="24"/>
          <w:szCs w:val="16"/>
          <w:lang w:val="uk-UA"/>
        </w:rPr>
        <w:t xml:space="preserve"> спортивного профілю (відділення боксу).</w:t>
      </w:r>
    </w:p>
    <w:p w:rsidR="00CA7286" w:rsidRPr="001E1383" w:rsidRDefault="00CA7286" w:rsidP="00CA7286">
      <w:pPr>
        <w:ind w:right="-143"/>
        <w:jc w:val="center"/>
        <w:rPr>
          <w:rFonts w:ascii="Times New Roman" w:hAnsi="Times New Roman"/>
          <w:b/>
          <w:sz w:val="24"/>
          <w:lang w:val="uk-UA"/>
        </w:rPr>
      </w:pPr>
      <w:r w:rsidRPr="001E1383">
        <w:rPr>
          <w:rFonts w:ascii="Times New Roman" w:hAnsi="Times New Roman"/>
          <w:b/>
          <w:sz w:val="24"/>
          <w:lang w:val="uk-UA"/>
        </w:rPr>
        <w:t>ПОРІВНЯЛЬНИЙ АНАЛІЗ ОСНОВНИХ ПОКАЗНИКІВ ДЮСШ ЗА ТРИ РОКИ: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861"/>
        <w:gridCol w:w="1689"/>
        <w:gridCol w:w="1690"/>
        <w:gridCol w:w="1690"/>
      </w:tblGrid>
      <w:tr w:rsidR="00CA7286" w:rsidRPr="001E1383" w:rsidTr="00BC73AE">
        <w:tc>
          <w:tcPr>
            <w:tcW w:w="709" w:type="dxa"/>
          </w:tcPr>
          <w:p w:rsidR="00CA7286" w:rsidRPr="001E1383" w:rsidRDefault="00CA7286" w:rsidP="00BC73AE">
            <w:pPr>
              <w:ind w:right="-143"/>
              <w:jc w:val="both"/>
              <w:rPr>
                <w:rFonts w:ascii="Times New Roman" w:hAnsi="Times New Roman"/>
                <w:lang w:val="uk-UA"/>
              </w:rPr>
            </w:pPr>
            <w:r w:rsidRPr="001E1383">
              <w:rPr>
                <w:rFonts w:ascii="Times New Roman" w:hAnsi="Times New Roman"/>
                <w:lang w:val="uk-UA"/>
              </w:rPr>
              <w:t>№ з/п</w:t>
            </w:r>
          </w:p>
        </w:tc>
        <w:tc>
          <w:tcPr>
            <w:tcW w:w="3861" w:type="dxa"/>
          </w:tcPr>
          <w:p w:rsidR="00CA7286" w:rsidRPr="001E1383" w:rsidRDefault="00CA7286" w:rsidP="00BC73AE">
            <w:pPr>
              <w:ind w:right="-143"/>
              <w:jc w:val="both"/>
              <w:rPr>
                <w:rFonts w:ascii="Times New Roman" w:hAnsi="Times New Roman"/>
                <w:lang w:val="uk-UA"/>
              </w:rPr>
            </w:pPr>
            <w:r w:rsidRPr="001E1383">
              <w:rPr>
                <w:rFonts w:ascii="Times New Roman" w:hAnsi="Times New Roman"/>
                <w:lang w:val="uk-UA"/>
              </w:rPr>
              <w:t>Показники</w:t>
            </w:r>
          </w:p>
        </w:tc>
        <w:tc>
          <w:tcPr>
            <w:tcW w:w="1689" w:type="dxa"/>
          </w:tcPr>
          <w:p w:rsidR="00CA7286" w:rsidRPr="001E1383" w:rsidRDefault="00E315C1" w:rsidP="00E315C1">
            <w:pPr>
              <w:ind w:right="-143"/>
              <w:jc w:val="center"/>
              <w:rPr>
                <w:rFonts w:ascii="Times New Roman" w:hAnsi="Times New Roman"/>
                <w:lang w:val="uk-UA"/>
              </w:rPr>
            </w:pPr>
            <w:r w:rsidRPr="001E1383">
              <w:rPr>
                <w:rFonts w:ascii="Times New Roman" w:hAnsi="Times New Roman"/>
                <w:lang w:val="uk-UA"/>
              </w:rPr>
              <w:t xml:space="preserve">2015/2016 </w:t>
            </w:r>
            <w:proofErr w:type="spellStart"/>
            <w:r w:rsidRPr="001E1383">
              <w:rPr>
                <w:rFonts w:ascii="Times New Roman" w:hAnsi="Times New Roman"/>
                <w:lang w:val="uk-UA"/>
              </w:rPr>
              <w:t>н.р</w:t>
            </w:r>
            <w:proofErr w:type="spellEnd"/>
            <w:r w:rsidRPr="001E1383">
              <w:rPr>
                <w:rFonts w:ascii="Times New Roman" w:hAnsi="Times New Roman"/>
                <w:lang w:val="uk-UA"/>
              </w:rPr>
              <w:t>.</w:t>
            </w:r>
          </w:p>
        </w:tc>
        <w:tc>
          <w:tcPr>
            <w:tcW w:w="1690" w:type="dxa"/>
          </w:tcPr>
          <w:p w:rsidR="00CA7286" w:rsidRPr="001E1383" w:rsidRDefault="00E315C1" w:rsidP="00E315C1">
            <w:pPr>
              <w:ind w:right="-143"/>
              <w:jc w:val="center"/>
              <w:rPr>
                <w:rFonts w:ascii="Times New Roman" w:hAnsi="Times New Roman"/>
                <w:lang w:val="uk-UA"/>
              </w:rPr>
            </w:pPr>
            <w:r w:rsidRPr="001E1383">
              <w:rPr>
                <w:rFonts w:ascii="Times New Roman" w:hAnsi="Times New Roman"/>
                <w:lang w:val="uk-UA"/>
              </w:rPr>
              <w:t xml:space="preserve">2016/2017 </w:t>
            </w:r>
            <w:proofErr w:type="spellStart"/>
            <w:r w:rsidRPr="001E1383">
              <w:rPr>
                <w:rFonts w:ascii="Times New Roman" w:hAnsi="Times New Roman"/>
                <w:lang w:val="uk-UA"/>
              </w:rPr>
              <w:t>н.р</w:t>
            </w:r>
            <w:proofErr w:type="spellEnd"/>
            <w:r w:rsidRPr="001E1383">
              <w:rPr>
                <w:rFonts w:ascii="Times New Roman" w:hAnsi="Times New Roman"/>
                <w:lang w:val="uk-UA"/>
              </w:rPr>
              <w:t>.</w:t>
            </w:r>
          </w:p>
        </w:tc>
        <w:tc>
          <w:tcPr>
            <w:tcW w:w="1690" w:type="dxa"/>
          </w:tcPr>
          <w:p w:rsidR="00CA7286" w:rsidRPr="001E1383" w:rsidRDefault="00E315C1" w:rsidP="00E315C1">
            <w:pPr>
              <w:ind w:right="-143"/>
              <w:jc w:val="center"/>
              <w:rPr>
                <w:rFonts w:ascii="Times New Roman" w:hAnsi="Times New Roman"/>
                <w:lang w:val="uk-UA"/>
              </w:rPr>
            </w:pPr>
            <w:r>
              <w:rPr>
                <w:rFonts w:ascii="Times New Roman" w:hAnsi="Times New Roman"/>
                <w:lang w:val="uk-UA"/>
              </w:rPr>
              <w:t>2017/2018</w:t>
            </w:r>
            <w:r w:rsidR="00CA7286" w:rsidRPr="001E1383">
              <w:rPr>
                <w:rFonts w:ascii="Times New Roman" w:hAnsi="Times New Roman"/>
                <w:lang w:val="uk-UA"/>
              </w:rPr>
              <w:t xml:space="preserve"> </w:t>
            </w:r>
            <w:proofErr w:type="spellStart"/>
            <w:r w:rsidR="00CA7286" w:rsidRPr="001E1383">
              <w:rPr>
                <w:rFonts w:ascii="Times New Roman" w:hAnsi="Times New Roman"/>
                <w:lang w:val="uk-UA"/>
              </w:rPr>
              <w:t>н.р</w:t>
            </w:r>
            <w:proofErr w:type="spellEnd"/>
            <w:r w:rsidR="00CA7286" w:rsidRPr="001E1383">
              <w:rPr>
                <w:rFonts w:ascii="Times New Roman" w:hAnsi="Times New Roman"/>
                <w:lang w:val="uk-UA"/>
              </w:rPr>
              <w:t>.</w:t>
            </w:r>
          </w:p>
        </w:tc>
      </w:tr>
      <w:tr w:rsidR="00CA7286" w:rsidRPr="001E1383" w:rsidTr="00E315C1">
        <w:trPr>
          <w:trHeight w:val="967"/>
        </w:trPr>
        <w:tc>
          <w:tcPr>
            <w:tcW w:w="709" w:type="dxa"/>
          </w:tcPr>
          <w:p w:rsidR="00CA7286" w:rsidRPr="001E1383" w:rsidRDefault="00CA7286" w:rsidP="00BC73AE">
            <w:pPr>
              <w:ind w:right="-143"/>
              <w:jc w:val="center"/>
              <w:rPr>
                <w:rFonts w:ascii="Times New Roman" w:hAnsi="Times New Roman"/>
                <w:lang w:val="uk-UA"/>
              </w:rPr>
            </w:pPr>
            <w:r w:rsidRPr="001E1383">
              <w:rPr>
                <w:rFonts w:ascii="Times New Roman" w:hAnsi="Times New Roman"/>
                <w:lang w:val="uk-UA"/>
              </w:rPr>
              <w:t>1.</w:t>
            </w:r>
          </w:p>
        </w:tc>
        <w:tc>
          <w:tcPr>
            <w:tcW w:w="3861" w:type="dxa"/>
          </w:tcPr>
          <w:p w:rsidR="00CA7286" w:rsidRPr="001E1383" w:rsidRDefault="00CA7286" w:rsidP="00BC73AE">
            <w:pPr>
              <w:spacing w:after="0"/>
              <w:jc w:val="both"/>
              <w:rPr>
                <w:rFonts w:ascii="Times New Roman" w:hAnsi="Times New Roman"/>
                <w:lang w:val="uk-UA"/>
              </w:rPr>
            </w:pPr>
            <w:r w:rsidRPr="001E1383">
              <w:rPr>
                <w:rFonts w:ascii="Times New Roman" w:hAnsi="Times New Roman"/>
                <w:lang w:val="uk-UA"/>
              </w:rPr>
              <w:t>Кількість навчальних груп:</w:t>
            </w:r>
          </w:p>
          <w:p w:rsidR="00CA7286" w:rsidRPr="001E1383" w:rsidRDefault="00CA7286" w:rsidP="00BC73AE">
            <w:pPr>
              <w:spacing w:after="0" w:line="240" w:lineRule="auto"/>
              <w:jc w:val="both"/>
              <w:rPr>
                <w:rFonts w:ascii="Times New Roman" w:hAnsi="Times New Roman"/>
                <w:lang w:val="uk-UA"/>
              </w:rPr>
            </w:pPr>
            <w:r w:rsidRPr="001E1383">
              <w:rPr>
                <w:rFonts w:ascii="Times New Roman" w:hAnsi="Times New Roman"/>
                <w:lang w:val="uk-UA"/>
              </w:rPr>
              <w:t>З них:</w:t>
            </w:r>
          </w:p>
          <w:p w:rsidR="00CA7286" w:rsidRPr="001E1383" w:rsidRDefault="00CA7286" w:rsidP="00BC73AE">
            <w:pPr>
              <w:spacing w:after="0" w:line="240" w:lineRule="auto"/>
              <w:jc w:val="both"/>
              <w:rPr>
                <w:rFonts w:ascii="Times New Roman" w:hAnsi="Times New Roman"/>
                <w:lang w:val="uk-UA"/>
              </w:rPr>
            </w:pPr>
            <w:r w:rsidRPr="001E1383">
              <w:rPr>
                <w:rFonts w:ascii="Times New Roman" w:hAnsi="Times New Roman"/>
                <w:lang w:val="uk-UA"/>
              </w:rPr>
              <w:t>- початкової підготовки</w:t>
            </w:r>
          </w:p>
          <w:p w:rsidR="00CA7286" w:rsidRPr="001E1383" w:rsidRDefault="00CA7286" w:rsidP="00BC73AE">
            <w:pPr>
              <w:ind w:right="-143"/>
              <w:jc w:val="both"/>
              <w:rPr>
                <w:rFonts w:ascii="Times New Roman" w:hAnsi="Times New Roman"/>
                <w:lang w:val="uk-UA"/>
              </w:rPr>
            </w:pPr>
            <w:r w:rsidRPr="001E1383">
              <w:rPr>
                <w:rFonts w:ascii="Times New Roman" w:hAnsi="Times New Roman"/>
                <w:lang w:val="uk-UA"/>
              </w:rPr>
              <w:t>- базової підготовки</w:t>
            </w:r>
          </w:p>
        </w:tc>
        <w:tc>
          <w:tcPr>
            <w:tcW w:w="1689" w:type="dxa"/>
          </w:tcPr>
          <w:p w:rsidR="00E315C1" w:rsidRPr="001E1383" w:rsidRDefault="00E315C1" w:rsidP="00E315C1">
            <w:pPr>
              <w:ind w:right="-143"/>
              <w:jc w:val="center"/>
              <w:rPr>
                <w:rFonts w:ascii="Times New Roman" w:hAnsi="Times New Roman"/>
                <w:lang w:val="uk-UA"/>
              </w:rPr>
            </w:pPr>
            <w:r w:rsidRPr="001E1383">
              <w:rPr>
                <w:rFonts w:ascii="Times New Roman" w:hAnsi="Times New Roman"/>
                <w:lang w:val="uk-UA"/>
              </w:rPr>
              <w:t>10</w:t>
            </w:r>
          </w:p>
          <w:p w:rsidR="00E315C1" w:rsidRPr="001E1383" w:rsidRDefault="00E315C1" w:rsidP="00E315C1">
            <w:pPr>
              <w:spacing w:after="0"/>
              <w:jc w:val="center"/>
              <w:rPr>
                <w:rFonts w:ascii="Times New Roman" w:hAnsi="Times New Roman"/>
                <w:lang w:val="uk-UA"/>
              </w:rPr>
            </w:pPr>
            <w:r>
              <w:rPr>
                <w:rFonts w:ascii="Times New Roman" w:hAnsi="Times New Roman"/>
                <w:lang w:val="uk-UA"/>
              </w:rPr>
              <w:t xml:space="preserve">   </w:t>
            </w:r>
            <w:r w:rsidRPr="001E1383">
              <w:rPr>
                <w:rFonts w:ascii="Times New Roman" w:hAnsi="Times New Roman"/>
                <w:lang w:val="uk-UA"/>
              </w:rPr>
              <w:t>10</w:t>
            </w:r>
          </w:p>
          <w:p w:rsidR="00CA7286" w:rsidRPr="001E1383" w:rsidRDefault="00E315C1" w:rsidP="00E315C1">
            <w:pPr>
              <w:ind w:right="-143"/>
              <w:jc w:val="center"/>
              <w:rPr>
                <w:rFonts w:ascii="Times New Roman" w:hAnsi="Times New Roman"/>
                <w:lang w:val="uk-UA"/>
              </w:rPr>
            </w:pPr>
            <w:r w:rsidRPr="001E1383">
              <w:rPr>
                <w:rFonts w:ascii="Times New Roman" w:hAnsi="Times New Roman"/>
                <w:lang w:val="uk-UA"/>
              </w:rPr>
              <w:t>-</w:t>
            </w:r>
          </w:p>
        </w:tc>
        <w:tc>
          <w:tcPr>
            <w:tcW w:w="1690" w:type="dxa"/>
          </w:tcPr>
          <w:p w:rsidR="00E315C1" w:rsidRPr="001E1383" w:rsidRDefault="00E315C1" w:rsidP="00E315C1">
            <w:pPr>
              <w:ind w:right="-143"/>
              <w:jc w:val="center"/>
              <w:rPr>
                <w:rFonts w:ascii="Times New Roman" w:hAnsi="Times New Roman"/>
                <w:lang w:val="uk-UA"/>
              </w:rPr>
            </w:pPr>
            <w:r w:rsidRPr="001E1383">
              <w:rPr>
                <w:rFonts w:ascii="Times New Roman" w:hAnsi="Times New Roman"/>
                <w:lang w:val="uk-UA"/>
              </w:rPr>
              <w:t>16</w:t>
            </w:r>
          </w:p>
          <w:p w:rsidR="00E315C1" w:rsidRPr="001E1383" w:rsidRDefault="00E315C1" w:rsidP="00E315C1">
            <w:pPr>
              <w:spacing w:after="0"/>
              <w:jc w:val="center"/>
              <w:rPr>
                <w:rFonts w:ascii="Times New Roman" w:hAnsi="Times New Roman"/>
                <w:lang w:val="uk-UA"/>
              </w:rPr>
            </w:pPr>
            <w:r>
              <w:rPr>
                <w:rFonts w:ascii="Times New Roman" w:hAnsi="Times New Roman"/>
                <w:lang w:val="uk-UA"/>
              </w:rPr>
              <w:t xml:space="preserve">  </w:t>
            </w:r>
            <w:r w:rsidRPr="001E1383">
              <w:rPr>
                <w:rFonts w:ascii="Times New Roman" w:hAnsi="Times New Roman"/>
                <w:lang w:val="uk-UA"/>
              </w:rPr>
              <w:t>16</w:t>
            </w:r>
          </w:p>
          <w:p w:rsidR="00CA7286" w:rsidRPr="001E1383" w:rsidRDefault="00E315C1" w:rsidP="00E315C1">
            <w:pPr>
              <w:ind w:right="-143"/>
              <w:jc w:val="center"/>
              <w:rPr>
                <w:rFonts w:ascii="Times New Roman" w:hAnsi="Times New Roman"/>
                <w:lang w:val="uk-UA"/>
              </w:rPr>
            </w:pPr>
            <w:r w:rsidRPr="001E1383">
              <w:rPr>
                <w:rFonts w:ascii="Times New Roman" w:hAnsi="Times New Roman"/>
                <w:lang w:val="uk-UA"/>
              </w:rPr>
              <w:t>-</w:t>
            </w:r>
          </w:p>
        </w:tc>
        <w:tc>
          <w:tcPr>
            <w:tcW w:w="1690" w:type="dxa"/>
          </w:tcPr>
          <w:p w:rsidR="00E315C1" w:rsidRDefault="00E315C1" w:rsidP="00E315C1">
            <w:pPr>
              <w:ind w:right="-143"/>
              <w:jc w:val="center"/>
              <w:rPr>
                <w:rFonts w:ascii="Times New Roman" w:hAnsi="Times New Roman"/>
                <w:lang w:val="uk-UA"/>
              </w:rPr>
            </w:pPr>
            <w:r>
              <w:rPr>
                <w:rFonts w:ascii="Times New Roman" w:hAnsi="Times New Roman"/>
                <w:lang w:val="uk-UA"/>
              </w:rPr>
              <w:t>16</w:t>
            </w:r>
          </w:p>
          <w:p w:rsidR="00E315C1" w:rsidRDefault="00E315C1" w:rsidP="00E315C1">
            <w:pPr>
              <w:spacing w:after="0"/>
              <w:ind w:right="-143"/>
              <w:jc w:val="center"/>
              <w:rPr>
                <w:rFonts w:ascii="Times New Roman" w:hAnsi="Times New Roman"/>
                <w:lang w:val="uk-UA"/>
              </w:rPr>
            </w:pPr>
            <w:r>
              <w:rPr>
                <w:rFonts w:ascii="Times New Roman" w:hAnsi="Times New Roman"/>
                <w:lang w:val="uk-UA"/>
              </w:rPr>
              <w:t>16</w:t>
            </w:r>
          </w:p>
          <w:p w:rsidR="00CA7286" w:rsidRPr="001E1383" w:rsidRDefault="00E315C1" w:rsidP="00E315C1">
            <w:pPr>
              <w:spacing w:after="0" w:line="240" w:lineRule="auto"/>
              <w:ind w:right="-142"/>
              <w:jc w:val="center"/>
              <w:rPr>
                <w:rFonts w:ascii="Times New Roman" w:hAnsi="Times New Roman"/>
                <w:lang w:val="uk-UA"/>
              </w:rPr>
            </w:pPr>
            <w:r>
              <w:rPr>
                <w:rFonts w:ascii="Times New Roman" w:hAnsi="Times New Roman"/>
                <w:lang w:val="uk-UA"/>
              </w:rPr>
              <w:t>-</w:t>
            </w:r>
          </w:p>
        </w:tc>
      </w:tr>
      <w:tr w:rsidR="00CA7286" w:rsidRPr="001E1383" w:rsidTr="00BC73AE">
        <w:trPr>
          <w:trHeight w:val="309"/>
        </w:trPr>
        <w:tc>
          <w:tcPr>
            <w:tcW w:w="709" w:type="dxa"/>
          </w:tcPr>
          <w:p w:rsidR="00CA7286" w:rsidRPr="001E1383" w:rsidRDefault="00CA7286" w:rsidP="00BC73AE">
            <w:pPr>
              <w:spacing w:line="240" w:lineRule="auto"/>
              <w:ind w:right="-143"/>
              <w:jc w:val="center"/>
              <w:rPr>
                <w:rFonts w:ascii="Times New Roman" w:hAnsi="Times New Roman"/>
                <w:lang w:val="uk-UA"/>
              </w:rPr>
            </w:pPr>
            <w:r w:rsidRPr="001E1383">
              <w:rPr>
                <w:rFonts w:ascii="Times New Roman" w:hAnsi="Times New Roman"/>
                <w:lang w:val="uk-UA"/>
              </w:rPr>
              <w:t>2.</w:t>
            </w:r>
          </w:p>
        </w:tc>
        <w:tc>
          <w:tcPr>
            <w:tcW w:w="3861" w:type="dxa"/>
          </w:tcPr>
          <w:p w:rsidR="00CA7286" w:rsidRPr="001E1383" w:rsidRDefault="00CA7286" w:rsidP="00BC73AE">
            <w:pPr>
              <w:spacing w:after="0" w:line="240" w:lineRule="auto"/>
              <w:jc w:val="both"/>
              <w:rPr>
                <w:rFonts w:ascii="Times New Roman" w:hAnsi="Times New Roman"/>
                <w:lang w:val="uk-UA"/>
              </w:rPr>
            </w:pPr>
            <w:r w:rsidRPr="001E1383">
              <w:rPr>
                <w:rFonts w:ascii="Times New Roman" w:hAnsi="Times New Roman"/>
                <w:lang w:val="uk-UA"/>
              </w:rPr>
              <w:t>Кількість вихованців</w:t>
            </w:r>
          </w:p>
        </w:tc>
        <w:tc>
          <w:tcPr>
            <w:tcW w:w="1689" w:type="dxa"/>
          </w:tcPr>
          <w:p w:rsidR="00CA7286" w:rsidRPr="001E1383" w:rsidRDefault="00E315C1" w:rsidP="00BC73AE">
            <w:pPr>
              <w:spacing w:after="0" w:line="240" w:lineRule="auto"/>
              <w:jc w:val="center"/>
              <w:rPr>
                <w:rFonts w:ascii="Times New Roman" w:hAnsi="Times New Roman"/>
                <w:lang w:val="uk-UA"/>
              </w:rPr>
            </w:pPr>
            <w:r w:rsidRPr="001E1383">
              <w:rPr>
                <w:rFonts w:ascii="Times New Roman" w:hAnsi="Times New Roman"/>
                <w:lang w:val="uk-UA"/>
              </w:rPr>
              <w:t>202</w:t>
            </w:r>
          </w:p>
        </w:tc>
        <w:tc>
          <w:tcPr>
            <w:tcW w:w="1690" w:type="dxa"/>
          </w:tcPr>
          <w:p w:rsidR="00CA7286" w:rsidRPr="001E1383" w:rsidRDefault="00E315C1" w:rsidP="00BC73AE">
            <w:pPr>
              <w:spacing w:after="0" w:line="240" w:lineRule="auto"/>
              <w:jc w:val="center"/>
              <w:rPr>
                <w:rFonts w:ascii="Times New Roman" w:hAnsi="Times New Roman"/>
                <w:lang w:val="uk-UA"/>
              </w:rPr>
            </w:pPr>
            <w:r w:rsidRPr="001E1383">
              <w:rPr>
                <w:rFonts w:ascii="Times New Roman" w:hAnsi="Times New Roman"/>
                <w:lang w:val="uk-UA"/>
              </w:rPr>
              <w:t>240</w:t>
            </w:r>
          </w:p>
        </w:tc>
        <w:tc>
          <w:tcPr>
            <w:tcW w:w="1690" w:type="dxa"/>
          </w:tcPr>
          <w:p w:rsidR="00CA7286" w:rsidRPr="001E1383" w:rsidRDefault="00E315C1" w:rsidP="00BC73AE">
            <w:pPr>
              <w:spacing w:after="0" w:line="240" w:lineRule="auto"/>
              <w:jc w:val="center"/>
              <w:rPr>
                <w:rFonts w:ascii="Times New Roman" w:hAnsi="Times New Roman"/>
                <w:lang w:val="uk-UA"/>
              </w:rPr>
            </w:pPr>
            <w:r>
              <w:rPr>
                <w:rFonts w:ascii="Times New Roman" w:hAnsi="Times New Roman"/>
                <w:lang w:val="uk-UA"/>
              </w:rPr>
              <w:t>240</w:t>
            </w:r>
          </w:p>
        </w:tc>
      </w:tr>
      <w:tr w:rsidR="00CA7286" w:rsidRPr="001E1383" w:rsidTr="00BC73AE">
        <w:tc>
          <w:tcPr>
            <w:tcW w:w="709" w:type="dxa"/>
          </w:tcPr>
          <w:p w:rsidR="00CA7286" w:rsidRPr="001E1383" w:rsidRDefault="00CA7286" w:rsidP="00BC73AE">
            <w:pPr>
              <w:ind w:right="-143"/>
              <w:jc w:val="center"/>
              <w:rPr>
                <w:rFonts w:ascii="Times New Roman" w:hAnsi="Times New Roman"/>
                <w:lang w:val="uk-UA"/>
              </w:rPr>
            </w:pPr>
            <w:r w:rsidRPr="001E1383">
              <w:rPr>
                <w:rFonts w:ascii="Times New Roman" w:hAnsi="Times New Roman"/>
                <w:lang w:val="uk-UA"/>
              </w:rPr>
              <w:t>3.</w:t>
            </w:r>
          </w:p>
        </w:tc>
        <w:tc>
          <w:tcPr>
            <w:tcW w:w="3861" w:type="dxa"/>
          </w:tcPr>
          <w:p w:rsidR="00CA7286" w:rsidRPr="001E1383" w:rsidRDefault="00CA7286" w:rsidP="00BC73AE">
            <w:pPr>
              <w:spacing w:after="0" w:line="240" w:lineRule="auto"/>
              <w:jc w:val="both"/>
              <w:rPr>
                <w:rFonts w:ascii="Times New Roman" w:hAnsi="Times New Roman"/>
                <w:lang w:val="uk-UA"/>
              </w:rPr>
            </w:pPr>
            <w:r w:rsidRPr="001E1383">
              <w:rPr>
                <w:rFonts w:ascii="Times New Roman" w:hAnsi="Times New Roman"/>
                <w:lang w:val="uk-UA"/>
              </w:rPr>
              <w:t>Кількість тренерів-викладачів:</w:t>
            </w:r>
          </w:p>
          <w:p w:rsidR="00CA7286" w:rsidRPr="001E1383" w:rsidRDefault="00CA7286" w:rsidP="00BC73AE">
            <w:pPr>
              <w:spacing w:after="0" w:line="240" w:lineRule="auto"/>
              <w:jc w:val="both"/>
              <w:rPr>
                <w:rFonts w:ascii="Times New Roman" w:hAnsi="Times New Roman"/>
                <w:lang w:val="uk-UA"/>
              </w:rPr>
            </w:pPr>
            <w:r w:rsidRPr="001E1383">
              <w:rPr>
                <w:rFonts w:ascii="Times New Roman" w:hAnsi="Times New Roman"/>
                <w:lang w:val="uk-UA"/>
              </w:rPr>
              <w:t>З них:</w:t>
            </w:r>
          </w:p>
          <w:p w:rsidR="00CA7286" w:rsidRPr="001E1383" w:rsidRDefault="00CA7286" w:rsidP="00BC73AE">
            <w:pPr>
              <w:spacing w:after="0" w:line="240" w:lineRule="auto"/>
              <w:jc w:val="both"/>
              <w:rPr>
                <w:rFonts w:ascii="Times New Roman" w:hAnsi="Times New Roman"/>
                <w:lang w:val="uk-UA"/>
              </w:rPr>
            </w:pPr>
            <w:r w:rsidRPr="001E1383">
              <w:rPr>
                <w:rFonts w:ascii="Times New Roman" w:hAnsi="Times New Roman"/>
                <w:lang w:val="uk-UA"/>
              </w:rPr>
              <w:t>- основних</w:t>
            </w:r>
          </w:p>
          <w:p w:rsidR="00CA7286" w:rsidRPr="001E1383" w:rsidRDefault="00CA7286" w:rsidP="00BC73AE">
            <w:pPr>
              <w:spacing w:after="0" w:line="240" w:lineRule="auto"/>
              <w:jc w:val="both"/>
              <w:rPr>
                <w:rFonts w:ascii="Times New Roman" w:hAnsi="Times New Roman"/>
                <w:lang w:val="uk-UA"/>
              </w:rPr>
            </w:pPr>
            <w:r w:rsidRPr="001E1383">
              <w:rPr>
                <w:rFonts w:ascii="Times New Roman" w:hAnsi="Times New Roman"/>
                <w:lang w:val="uk-UA"/>
              </w:rPr>
              <w:t>- сумісників</w:t>
            </w:r>
          </w:p>
          <w:p w:rsidR="00CA7286" w:rsidRPr="001E1383" w:rsidRDefault="00CA7286" w:rsidP="00BC73AE">
            <w:pPr>
              <w:spacing w:line="240" w:lineRule="auto"/>
              <w:ind w:right="-143"/>
              <w:jc w:val="both"/>
              <w:rPr>
                <w:rFonts w:ascii="Times New Roman" w:hAnsi="Times New Roman"/>
                <w:lang w:val="uk-UA"/>
              </w:rPr>
            </w:pPr>
            <w:r w:rsidRPr="001E1383">
              <w:rPr>
                <w:rFonts w:ascii="Times New Roman" w:hAnsi="Times New Roman"/>
                <w:lang w:val="uk-UA"/>
              </w:rPr>
              <w:t>- викладацька діяльність</w:t>
            </w:r>
          </w:p>
        </w:tc>
        <w:tc>
          <w:tcPr>
            <w:tcW w:w="1689" w:type="dxa"/>
          </w:tcPr>
          <w:p w:rsidR="00E315C1" w:rsidRPr="001E1383" w:rsidRDefault="00E315C1" w:rsidP="00E315C1">
            <w:pPr>
              <w:spacing w:line="240" w:lineRule="auto"/>
              <w:ind w:right="-143"/>
              <w:jc w:val="center"/>
              <w:rPr>
                <w:rFonts w:ascii="Times New Roman" w:hAnsi="Times New Roman"/>
                <w:lang w:val="uk-UA"/>
              </w:rPr>
            </w:pPr>
            <w:r w:rsidRPr="001E1383">
              <w:rPr>
                <w:rFonts w:ascii="Times New Roman" w:hAnsi="Times New Roman"/>
                <w:lang w:val="uk-UA"/>
              </w:rPr>
              <w:t>5</w:t>
            </w:r>
          </w:p>
          <w:p w:rsidR="00E315C1" w:rsidRPr="001E1383" w:rsidRDefault="00E315C1" w:rsidP="00E315C1">
            <w:pPr>
              <w:spacing w:after="0" w:line="240" w:lineRule="auto"/>
              <w:jc w:val="center"/>
              <w:rPr>
                <w:rFonts w:ascii="Times New Roman" w:hAnsi="Times New Roman"/>
                <w:lang w:val="uk-UA"/>
              </w:rPr>
            </w:pPr>
            <w:r>
              <w:rPr>
                <w:rFonts w:ascii="Times New Roman" w:hAnsi="Times New Roman"/>
                <w:lang w:val="uk-UA"/>
              </w:rPr>
              <w:t xml:space="preserve">  </w:t>
            </w:r>
            <w:r w:rsidRPr="001E1383">
              <w:rPr>
                <w:rFonts w:ascii="Times New Roman" w:hAnsi="Times New Roman"/>
                <w:lang w:val="uk-UA"/>
              </w:rPr>
              <w:t>-</w:t>
            </w:r>
          </w:p>
          <w:p w:rsidR="00E315C1" w:rsidRPr="001E1383" w:rsidRDefault="00E315C1" w:rsidP="00E315C1">
            <w:pPr>
              <w:spacing w:after="0" w:line="240" w:lineRule="auto"/>
              <w:jc w:val="center"/>
              <w:rPr>
                <w:rFonts w:ascii="Times New Roman" w:hAnsi="Times New Roman"/>
                <w:lang w:val="uk-UA"/>
              </w:rPr>
            </w:pPr>
            <w:r>
              <w:rPr>
                <w:rFonts w:ascii="Times New Roman" w:hAnsi="Times New Roman"/>
                <w:lang w:val="uk-UA"/>
              </w:rPr>
              <w:t xml:space="preserve">  </w:t>
            </w:r>
            <w:r w:rsidRPr="001E1383">
              <w:rPr>
                <w:rFonts w:ascii="Times New Roman" w:hAnsi="Times New Roman"/>
                <w:lang w:val="uk-UA"/>
              </w:rPr>
              <w:t>5</w:t>
            </w:r>
          </w:p>
          <w:p w:rsidR="00CA7286" w:rsidRPr="001E1383" w:rsidRDefault="00E315C1" w:rsidP="00E315C1">
            <w:pPr>
              <w:spacing w:line="240" w:lineRule="auto"/>
              <w:ind w:right="-143"/>
              <w:jc w:val="center"/>
              <w:rPr>
                <w:rFonts w:ascii="Times New Roman" w:hAnsi="Times New Roman"/>
                <w:lang w:val="uk-UA"/>
              </w:rPr>
            </w:pPr>
            <w:r w:rsidRPr="001E1383">
              <w:rPr>
                <w:rFonts w:ascii="Times New Roman" w:hAnsi="Times New Roman"/>
                <w:lang w:val="uk-UA"/>
              </w:rPr>
              <w:t>-</w:t>
            </w:r>
          </w:p>
        </w:tc>
        <w:tc>
          <w:tcPr>
            <w:tcW w:w="1690" w:type="dxa"/>
          </w:tcPr>
          <w:p w:rsidR="00E315C1" w:rsidRPr="001E1383" w:rsidRDefault="00E315C1" w:rsidP="00E315C1">
            <w:pPr>
              <w:spacing w:line="240" w:lineRule="auto"/>
              <w:ind w:right="-143"/>
              <w:rPr>
                <w:rFonts w:ascii="Times New Roman" w:hAnsi="Times New Roman"/>
                <w:lang w:val="uk-UA"/>
              </w:rPr>
            </w:pPr>
            <w:r w:rsidRPr="001E1383">
              <w:rPr>
                <w:rFonts w:ascii="Times New Roman" w:hAnsi="Times New Roman"/>
                <w:lang w:val="uk-UA"/>
              </w:rPr>
              <w:t xml:space="preserve">             8</w:t>
            </w:r>
          </w:p>
          <w:p w:rsidR="00E315C1" w:rsidRPr="001E1383" w:rsidRDefault="00E315C1" w:rsidP="00E315C1">
            <w:pPr>
              <w:spacing w:after="0" w:line="240" w:lineRule="auto"/>
              <w:jc w:val="center"/>
              <w:rPr>
                <w:rFonts w:ascii="Times New Roman" w:hAnsi="Times New Roman"/>
                <w:lang w:val="uk-UA"/>
              </w:rPr>
            </w:pPr>
            <w:r w:rsidRPr="001E1383">
              <w:rPr>
                <w:rFonts w:ascii="Times New Roman" w:hAnsi="Times New Roman"/>
                <w:lang w:val="uk-UA"/>
              </w:rPr>
              <w:t xml:space="preserve">  1</w:t>
            </w:r>
          </w:p>
          <w:p w:rsidR="00E315C1" w:rsidRPr="001E1383" w:rsidRDefault="00E315C1" w:rsidP="00E315C1">
            <w:pPr>
              <w:spacing w:after="0" w:line="240" w:lineRule="auto"/>
              <w:jc w:val="center"/>
              <w:rPr>
                <w:rFonts w:ascii="Times New Roman" w:hAnsi="Times New Roman"/>
                <w:lang w:val="uk-UA"/>
              </w:rPr>
            </w:pPr>
            <w:r w:rsidRPr="001E1383">
              <w:rPr>
                <w:rFonts w:ascii="Times New Roman" w:hAnsi="Times New Roman"/>
                <w:lang w:val="uk-UA"/>
              </w:rPr>
              <w:t xml:space="preserve">  6</w:t>
            </w:r>
          </w:p>
          <w:p w:rsidR="00CA7286" w:rsidRPr="001E1383" w:rsidRDefault="00E315C1" w:rsidP="00E315C1">
            <w:pPr>
              <w:spacing w:line="240" w:lineRule="auto"/>
              <w:ind w:right="-143"/>
              <w:jc w:val="center"/>
              <w:rPr>
                <w:rFonts w:ascii="Times New Roman" w:hAnsi="Times New Roman"/>
                <w:lang w:val="uk-UA"/>
              </w:rPr>
            </w:pPr>
            <w:r w:rsidRPr="001E1383">
              <w:rPr>
                <w:rFonts w:ascii="Times New Roman" w:hAnsi="Times New Roman"/>
                <w:lang w:val="uk-UA"/>
              </w:rPr>
              <w:t>1</w:t>
            </w:r>
          </w:p>
        </w:tc>
        <w:tc>
          <w:tcPr>
            <w:tcW w:w="1690" w:type="dxa"/>
          </w:tcPr>
          <w:p w:rsidR="00E315C1" w:rsidRDefault="00E315C1" w:rsidP="00BC73AE">
            <w:pPr>
              <w:spacing w:line="240" w:lineRule="auto"/>
              <w:jc w:val="center"/>
              <w:rPr>
                <w:rFonts w:ascii="Times New Roman" w:hAnsi="Times New Roman"/>
                <w:lang w:val="uk-UA"/>
              </w:rPr>
            </w:pPr>
            <w:r>
              <w:rPr>
                <w:rFonts w:ascii="Times New Roman" w:hAnsi="Times New Roman"/>
                <w:lang w:val="uk-UA"/>
              </w:rPr>
              <w:t>7</w:t>
            </w:r>
          </w:p>
          <w:p w:rsidR="00CA7286" w:rsidRDefault="00E315C1" w:rsidP="00E315C1">
            <w:pPr>
              <w:spacing w:after="0"/>
              <w:jc w:val="center"/>
              <w:rPr>
                <w:rFonts w:ascii="Times New Roman" w:hAnsi="Times New Roman"/>
                <w:lang w:val="uk-UA"/>
              </w:rPr>
            </w:pPr>
            <w:r>
              <w:rPr>
                <w:rFonts w:ascii="Times New Roman" w:hAnsi="Times New Roman"/>
                <w:lang w:val="uk-UA"/>
              </w:rPr>
              <w:t>1</w:t>
            </w:r>
          </w:p>
          <w:p w:rsidR="00E315C1" w:rsidRDefault="00E315C1" w:rsidP="00E315C1">
            <w:pPr>
              <w:spacing w:after="0"/>
              <w:jc w:val="center"/>
              <w:rPr>
                <w:rFonts w:ascii="Times New Roman" w:hAnsi="Times New Roman"/>
                <w:lang w:val="uk-UA"/>
              </w:rPr>
            </w:pPr>
            <w:r>
              <w:rPr>
                <w:rFonts w:ascii="Times New Roman" w:hAnsi="Times New Roman"/>
                <w:lang w:val="uk-UA"/>
              </w:rPr>
              <w:t>5</w:t>
            </w:r>
          </w:p>
          <w:p w:rsidR="00E315C1" w:rsidRPr="00E315C1" w:rsidRDefault="00E315C1" w:rsidP="00E315C1">
            <w:pPr>
              <w:spacing w:after="0"/>
              <w:jc w:val="center"/>
              <w:rPr>
                <w:rFonts w:ascii="Times New Roman" w:hAnsi="Times New Roman"/>
                <w:lang w:val="uk-UA"/>
              </w:rPr>
            </w:pPr>
            <w:r>
              <w:rPr>
                <w:rFonts w:ascii="Times New Roman" w:hAnsi="Times New Roman"/>
                <w:lang w:val="uk-UA"/>
              </w:rPr>
              <w:t>1</w:t>
            </w:r>
          </w:p>
        </w:tc>
      </w:tr>
      <w:tr w:rsidR="00CA7286" w:rsidRPr="001E1383" w:rsidTr="00BC73AE">
        <w:tc>
          <w:tcPr>
            <w:tcW w:w="709" w:type="dxa"/>
          </w:tcPr>
          <w:p w:rsidR="00CA7286" w:rsidRPr="001E1383" w:rsidRDefault="00CA7286" w:rsidP="00BC73AE">
            <w:pPr>
              <w:spacing w:after="0"/>
              <w:jc w:val="center"/>
              <w:rPr>
                <w:rFonts w:ascii="Times New Roman" w:hAnsi="Times New Roman"/>
                <w:lang w:val="uk-UA"/>
              </w:rPr>
            </w:pPr>
            <w:r w:rsidRPr="001E1383">
              <w:rPr>
                <w:rFonts w:ascii="Times New Roman" w:hAnsi="Times New Roman"/>
                <w:lang w:val="uk-UA"/>
              </w:rPr>
              <w:t>4.</w:t>
            </w:r>
          </w:p>
        </w:tc>
        <w:tc>
          <w:tcPr>
            <w:tcW w:w="3861" w:type="dxa"/>
          </w:tcPr>
          <w:p w:rsidR="00CA7286" w:rsidRPr="001E1383" w:rsidRDefault="00CA7286" w:rsidP="00BC73AE">
            <w:pPr>
              <w:spacing w:after="0"/>
              <w:jc w:val="both"/>
              <w:rPr>
                <w:rFonts w:ascii="Times New Roman" w:hAnsi="Times New Roman"/>
                <w:lang w:val="uk-UA"/>
              </w:rPr>
            </w:pPr>
            <w:r w:rsidRPr="001E1383">
              <w:rPr>
                <w:rFonts w:ascii="Times New Roman" w:hAnsi="Times New Roman"/>
                <w:lang w:val="uk-UA"/>
              </w:rPr>
              <w:t>Оздоровлення вихованців ДЮСШ</w:t>
            </w:r>
          </w:p>
        </w:tc>
        <w:tc>
          <w:tcPr>
            <w:tcW w:w="1689" w:type="dxa"/>
          </w:tcPr>
          <w:p w:rsidR="00CA7286" w:rsidRPr="001E1383" w:rsidRDefault="00E315C1" w:rsidP="00BC73AE">
            <w:pPr>
              <w:spacing w:after="0"/>
              <w:jc w:val="center"/>
              <w:rPr>
                <w:rFonts w:ascii="Times New Roman" w:hAnsi="Times New Roman"/>
                <w:lang w:val="uk-UA"/>
              </w:rPr>
            </w:pPr>
            <w:r w:rsidRPr="001E1383">
              <w:rPr>
                <w:rFonts w:ascii="Times New Roman" w:hAnsi="Times New Roman"/>
                <w:lang w:val="uk-UA"/>
              </w:rPr>
              <w:t>71</w:t>
            </w:r>
          </w:p>
        </w:tc>
        <w:tc>
          <w:tcPr>
            <w:tcW w:w="1690" w:type="dxa"/>
          </w:tcPr>
          <w:p w:rsidR="00CA7286" w:rsidRPr="001E1383" w:rsidRDefault="00E315C1" w:rsidP="00BC73AE">
            <w:pPr>
              <w:spacing w:after="0"/>
              <w:jc w:val="center"/>
              <w:rPr>
                <w:rFonts w:ascii="Times New Roman" w:hAnsi="Times New Roman"/>
                <w:lang w:val="uk-UA"/>
              </w:rPr>
            </w:pPr>
            <w:r w:rsidRPr="001E1383">
              <w:rPr>
                <w:rFonts w:ascii="Times New Roman" w:hAnsi="Times New Roman"/>
                <w:lang w:val="uk-UA"/>
              </w:rPr>
              <w:t>65</w:t>
            </w:r>
          </w:p>
        </w:tc>
        <w:tc>
          <w:tcPr>
            <w:tcW w:w="1690" w:type="dxa"/>
          </w:tcPr>
          <w:p w:rsidR="00CA7286" w:rsidRPr="001E1383" w:rsidRDefault="00E315C1" w:rsidP="00BC73AE">
            <w:pPr>
              <w:spacing w:after="0"/>
              <w:jc w:val="center"/>
              <w:rPr>
                <w:rFonts w:ascii="Times New Roman" w:hAnsi="Times New Roman"/>
                <w:lang w:val="uk-UA"/>
              </w:rPr>
            </w:pPr>
            <w:r>
              <w:rPr>
                <w:rFonts w:ascii="Times New Roman" w:hAnsi="Times New Roman"/>
                <w:lang w:val="uk-UA"/>
              </w:rPr>
              <w:t>138</w:t>
            </w:r>
          </w:p>
        </w:tc>
      </w:tr>
      <w:tr w:rsidR="00CA7286" w:rsidRPr="001E1383" w:rsidTr="00BC73AE">
        <w:tc>
          <w:tcPr>
            <w:tcW w:w="709" w:type="dxa"/>
          </w:tcPr>
          <w:p w:rsidR="00CA7286" w:rsidRPr="001E1383" w:rsidRDefault="00CA7286" w:rsidP="00BC73AE">
            <w:pPr>
              <w:spacing w:after="0"/>
              <w:jc w:val="center"/>
              <w:rPr>
                <w:rFonts w:ascii="Times New Roman" w:hAnsi="Times New Roman"/>
                <w:lang w:val="uk-UA"/>
              </w:rPr>
            </w:pPr>
            <w:r w:rsidRPr="001E1383">
              <w:rPr>
                <w:rFonts w:ascii="Times New Roman" w:hAnsi="Times New Roman"/>
                <w:lang w:val="uk-UA"/>
              </w:rPr>
              <w:t>5.</w:t>
            </w:r>
          </w:p>
        </w:tc>
        <w:tc>
          <w:tcPr>
            <w:tcW w:w="3861" w:type="dxa"/>
          </w:tcPr>
          <w:p w:rsidR="00CA7286" w:rsidRPr="001E1383" w:rsidRDefault="00CA7286" w:rsidP="00BC73AE">
            <w:pPr>
              <w:spacing w:after="0"/>
              <w:jc w:val="both"/>
              <w:rPr>
                <w:rFonts w:ascii="Times New Roman" w:hAnsi="Times New Roman"/>
                <w:lang w:val="uk-UA"/>
              </w:rPr>
            </w:pPr>
            <w:r w:rsidRPr="001E1383">
              <w:rPr>
                <w:rFonts w:ascii="Times New Roman" w:hAnsi="Times New Roman"/>
                <w:lang w:val="uk-UA"/>
              </w:rPr>
              <w:t>Діти пільгового контингенту</w:t>
            </w:r>
          </w:p>
        </w:tc>
        <w:tc>
          <w:tcPr>
            <w:tcW w:w="1689" w:type="dxa"/>
          </w:tcPr>
          <w:p w:rsidR="00CA7286" w:rsidRPr="001E1383" w:rsidRDefault="00E315C1" w:rsidP="00BC73AE">
            <w:pPr>
              <w:spacing w:after="0"/>
              <w:jc w:val="center"/>
              <w:rPr>
                <w:rFonts w:ascii="Times New Roman" w:hAnsi="Times New Roman"/>
                <w:lang w:val="uk-UA"/>
              </w:rPr>
            </w:pPr>
            <w:r w:rsidRPr="001E1383">
              <w:rPr>
                <w:rFonts w:ascii="Times New Roman" w:hAnsi="Times New Roman"/>
                <w:lang w:val="uk-UA"/>
              </w:rPr>
              <w:t>58</w:t>
            </w:r>
          </w:p>
        </w:tc>
        <w:tc>
          <w:tcPr>
            <w:tcW w:w="1690" w:type="dxa"/>
          </w:tcPr>
          <w:p w:rsidR="00CA7286" w:rsidRPr="001E1383" w:rsidRDefault="00E315C1" w:rsidP="00BC73AE">
            <w:pPr>
              <w:spacing w:after="0"/>
              <w:jc w:val="center"/>
              <w:rPr>
                <w:rFonts w:ascii="Times New Roman" w:hAnsi="Times New Roman"/>
                <w:lang w:val="uk-UA"/>
              </w:rPr>
            </w:pPr>
            <w:r w:rsidRPr="001E1383">
              <w:rPr>
                <w:rFonts w:ascii="Times New Roman" w:hAnsi="Times New Roman"/>
                <w:lang w:val="uk-UA"/>
              </w:rPr>
              <w:t>82</w:t>
            </w:r>
          </w:p>
        </w:tc>
        <w:tc>
          <w:tcPr>
            <w:tcW w:w="1690" w:type="dxa"/>
          </w:tcPr>
          <w:p w:rsidR="00CA7286" w:rsidRPr="001E1383" w:rsidRDefault="00326C75" w:rsidP="00BC73AE">
            <w:pPr>
              <w:spacing w:after="0"/>
              <w:jc w:val="center"/>
              <w:rPr>
                <w:rFonts w:ascii="Times New Roman" w:hAnsi="Times New Roman"/>
                <w:lang w:val="uk-UA"/>
              </w:rPr>
            </w:pPr>
            <w:r>
              <w:rPr>
                <w:rFonts w:ascii="Times New Roman" w:hAnsi="Times New Roman"/>
                <w:lang w:val="uk-UA"/>
              </w:rPr>
              <w:t>84</w:t>
            </w:r>
          </w:p>
        </w:tc>
      </w:tr>
    </w:tbl>
    <w:p w:rsidR="00CA7286" w:rsidRPr="001E1383" w:rsidRDefault="00CA7286" w:rsidP="00CA7286">
      <w:pPr>
        <w:pStyle w:val="a3"/>
        <w:spacing w:after="0"/>
        <w:jc w:val="both"/>
        <w:rPr>
          <w:sz w:val="32"/>
          <w:lang w:val="uk-UA"/>
        </w:rPr>
      </w:pPr>
    </w:p>
    <w:p w:rsidR="00CA7286" w:rsidRPr="00B72C73" w:rsidRDefault="00CA7286" w:rsidP="00CA7286">
      <w:pPr>
        <w:ind w:firstLine="720"/>
        <w:jc w:val="both"/>
        <w:rPr>
          <w:sz w:val="28"/>
          <w:szCs w:val="28"/>
          <w:lang w:val="uk-UA"/>
        </w:rPr>
      </w:pPr>
      <w:r>
        <w:rPr>
          <w:sz w:val="28"/>
          <w:lang w:val="uk-UA"/>
        </w:rPr>
        <w:t xml:space="preserve">  </w:t>
      </w:r>
      <w:r w:rsidRPr="001E1383">
        <w:rPr>
          <w:rFonts w:ascii="Times New Roman" w:hAnsi="Times New Roman"/>
          <w:sz w:val="24"/>
          <w:lang w:val="uk-UA"/>
        </w:rPr>
        <w:t>Адміністрацією та</w:t>
      </w:r>
      <w:r w:rsidRPr="001E1383">
        <w:rPr>
          <w:sz w:val="24"/>
          <w:lang w:val="uk-UA"/>
        </w:rPr>
        <w:t xml:space="preserve"> </w:t>
      </w:r>
      <w:r>
        <w:rPr>
          <w:rFonts w:ascii="Times New Roman" w:hAnsi="Times New Roman"/>
          <w:sz w:val="24"/>
          <w:szCs w:val="28"/>
          <w:lang w:val="uk-UA"/>
        </w:rPr>
        <w:t>п</w:t>
      </w:r>
      <w:r w:rsidRPr="001E1383">
        <w:rPr>
          <w:rFonts w:ascii="Times New Roman" w:hAnsi="Times New Roman"/>
          <w:sz w:val="24"/>
          <w:szCs w:val="28"/>
          <w:lang w:val="uk-UA"/>
        </w:rPr>
        <w:t>едагогічним колективом ДЮСШ було вивчено соціальний статус родин вихованців і складено соціальний паспорт. Відповідно до соціального паспорту на кінець року у закладі навчалися: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245"/>
        <w:gridCol w:w="1276"/>
        <w:gridCol w:w="2464"/>
      </w:tblGrid>
      <w:tr w:rsidR="00CA7286" w:rsidRPr="001A45FE" w:rsidTr="00BC73AE">
        <w:tc>
          <w:tcPr>
            <w:tcW w:w="675" w:type="dxa"/>
            <w:vAlign w:val="center"/>
          </w:tcPr>
          <w:p w:rsidR="00CA7286" w:rsidRPr="00702ECC" w:rsidRDefault="00CA7286" w:rsidP="00BC73AE">
            <w:pPr>
              <w:pStyle w:val="a3"/>
              <w:spacing w:after="0"/>
              <w:jc w:val="center"/>
            </w:pPr>
            <w:r w:rsidRPr="00702ECC">
              <w:t xml:space="preserve">№ </w:t>
            </w:r>
            <w:proofErr w:type="spellStart"/>
            <w:r w:rsidRPr="00702ECC">
              <w:t>з</w:t>
            </w:r>
            <w:proofErr w:type="spellEnd"/>
            <w:r w:rsidRPr="00702ECC">
              <w:t>/</w:t>
            </w:r>
            <w:proofErr w:type="spellStart"/>
            <w:proofErr w:type="gramStart"/>
            <w:r w:rsidRPr="00702ECC">
              <w:t>п</w:t>
            </w:r>
            <w:proofErr w:type="spellEnd"/>
            <w:proofErr w:type="gramEnd"/>
          </w:p>
        </w:tc>
        <w:tc>
          <w:tcPr>
            <w:tcW w:w="5245" w:type="dxa"/>
            <w:vAlign w:val="center"/>
          </w:tcPr>
          <w:p w:rsidR="00CA7286" w:rsidRPr="00702ECC" w:rsidRDefault="00CA7286" w:rsidP="00BC73AE">
            <w:pPr>
              <w:pStyle w:val="a3"/>
              <w:spacing w:after="0"/>
              <w:jc w:val="center"/>
            </w:pPr>
            <w:proofErr w:type="spellStart"/>
            <w:proofErr w:type="gramStart"/>
            <w:r w:rsidRPr="00702ECC">
              <w:t>П</w:t>
            </w:r>
            <w:proofErr w:type="gramEnd"/>
            <w:r w:rsidRPr="00702ECC">
              <w:t>ільгова</w:t>
            </w:r>
            <w:proofErr w:type="spellEnd"/>
            <w:r w:rsidRPr="00702ECC">
              <w:t xml:space="preserve"> </w:t>
            </w:r>
            <w:proofErr w:type="spellStart"/>
            <w:r w:rsidRPr="00702ECC">
              <w:t>категорія</w:t>
            </w:r>
            <w:proofErr w:type="spellEnd"/>
          </w:p>
        </w:tc>
        <w:tc>
          <w:tcPr>
            <w:tcW w:w="1276" w:type="dxa"/>
            <w:vAlign w:val="center"/>
          </w:tcPr>
          <w:p w:rsidR="00CA7286" w:rsidRPr="00702ECC" w:rsidRDefault="00CA7286" w:rsidP="00BC73AE">
            <w:pPr>
              <w:pStyle w:val="a3"/>
              <w:spacing w:after="0"/>
              <w:jc w:val="center"/>
            </w:pPr>
            <w:proofErr w:type="spellStart"/>
            <w:r w:rsidRPr="00702ECC">
              <w:t>Всього</w:t>
            </w:r>
            <w:proofErr w:type="spellEnd"/>
          </w:p>
        </w:tc>
        <w:tc>
          <w:tcPr>
            <w:tcW w:w="2464" w:type="dxa"/>
            <w:vAlign w:val="center"/>
          </w:tcPr>
          <w:p w:rsidR="00CA7286" w:rsidRPr="00702ECC" w:rsidRDefault="00CA7286" w:rsidP="00BC73AE">
            <w:pPr>
              <w:pStyle w:val="a3"/>
              <w:spacing w:after="0"/>
              <w:jc w:val="center"/>
            </w:pPr>
            <w:r w:rsidRPr="00702ECC">
              <w:t xml:space="preserve">В т. ч. в </w:t>
            </w:r>
            <w:proofErr w:type="spellStart"/>
            <w:r w:rsidRPr="00702ECC">
              <w:t>сільський</w:t>
            </w:r>
            <w:proofErr w:type="spellEnd"/>
            <w:r w:rsidRPr="00702ECC">
              <w:t xml:space="preserve"> </w:t>
            </w:r>
            <w:proofErr w:type="spellStart"/>
            <w:r w:rsidRPr="00702ECC">
              <w:t>місцевості</w:t>
            </w:r>
            <w:proofErr w:type="spellEnd"/>
          </w:p>
        </w:tc>
      </w:tr>
      <w:tr w:rsidR="00CA7286" w:rsidRPr="001A45FE" w:rsidTr="00BC73AE">
        <w:trPr>
          <w:trHeight w:val="275"/>
        </w:trPr>
        <w:tc>
          <w:tcPr>
            <w:tcW w:w="675" w:type="dxa"/>
          </w:tcPr>
          <w:p w:rsidR="00CA7286" w:rsidRPr="00702ECC" w:rsidRDefault="00CA7286" w:rsidP="00BC73AE">
            <w:pPr>
              <w:pStyle w:val="a3"/>
              <w:spacing w:after="0"/>
              <w:jc w:val="center"/>
            </w:pPr>
            <w:r w:rsidRPr="00702ECC">
              <w:t>1.</w:t>
            </w:r>
          </w:p>
        </w:tc>
        <w:tc>
          <w:tcPr>
            <w:tcW w:w="5245" w:type="dxa"/>
          </w:tcPr>
          <w:p w:rsidR="00CA7286" w:rsidRPr="00702ECC" w:rsidRDefault="00CA7286" w:rsidP="00BC73AE">
            <w:pPr>
              <w:pStyle w:val="a3"/>
              <w:spacing w:after="0"/>
              <w:jc w:val="center"/>
            </w:pPr>
            <w:proofErr w:type="spellStart"/>
            <w:r w:rsidRPr="00702ECC">
              <w:t>Діти-сироти</w:t>
            </w:r>
            <w:proofErr w:type="spellEnd"/>
            <w:r w:rsidRPr="00702ECC">
              <w:tab/>
            </w:r>
          </w:p>
        </w:tc>
        <w:tc>
          <w:tcPr>
            <w:tcW w:w="1276" w:type="dxa"/>
          </w:tcPr>
          <w:p w:rsidR="00CA7286" w:rsidRPr="00702ECC" w:rsidRDefault="00CA7286" w:rsidP="00BC73AE">
            <w:pPr>
              <w:pStyle w:val="a3"/>
              <w:spacing w:after="0"/>
              <w:jc w:val="center"/>
            </w:pPr>
            <w:r w:rsidRPr="00702ECC">
              <w:t>5</w:t>
            </w:r>
          </w:p>
        </w:tc>
        <w:tc>
          <w:tcPr>
            <w:tcW w:w="2464" w:type="dxa"/>
          </w:tcPr>
          <w:p w:rsidR="00CA7286" w:rsidRPr="00702ECC" w:rsidRDefault="00CA7286" w:rsidP="00BC73AE">
            <w:pPr>
              <w:pStyle w:val="a3"/>
              <w:spacing w:after="0"/>
              <w:jc w:val="center"/>
            </w:pPr>
            <w:r w:rsidRPr="00702ECC">
              <w:t>1</w:t>
            </w:r>
          </w:p>
        </w:tc>
      </w:tr>
      <w:tr w:rsidR="00CA7286" w:rsidRPr="001A45FE" w:rsidTr="00BC73AE">
        <w:tc>
          <w:tcPr>
            <w:tcW w:w="675" w:type="dxa"/>
          </w:tcPr>
          <w:p w:rsidR="00CA7286" w:rsidRPr="00702ECC" w:rsidRDefault="00CA7286" w:rsidP="00BC73AE">
            <w:pPr>
              <w:pStyle w:val="a3"/>
              <w:spacing w:after="0"/>
              <w:jc w:val="center"/>
            </w:pPr>
            <w:r w:rsidRPr="00702ECC">
              <w:t>2.</w:t>
            </w:r>
          </w:p>
        </w:tc>
        <w:tc>
          <w:tcPr>
            <w:tcW w:w="5245" w:type="dxa"/>
          </w:tcPr>
          <w:p w:rsidR="00CA7286" w:rsidRPr="00702ECC" w:rsidRDefault="00CA7286" w:rsidP="00BC73AE">
            <w:pPr>
              <w:pStyle w:val="a3"/>
              <w:spacing w:after="0"/>
              <w:jc w:val="center"/>
            </w:pPr>
            <w:proofErr w:type="spellStart"/>
            <w:r w:rsidRPr="00702ECC">
              <w:t>Діти-напівсироти</w:t>
            </w:r>
            <w:proofErr w:type="spellEnd"/>
          </w:p>
        </w:tc>
        <w:tc>
          <w:tcPr>
            <w:tcW w:w="1276" w:type="dxa"/>
          </w:tcPr>
          <w:p w:rsidR="00CA7286" w:rsidRPr="00702ECC" w:rsidRDefault="00CA7286" w:rsidP="00BC73AE">
            <w:pPr>
              <w:pStyle w:val="a3"/>
              <w:spacing w:after="0"/>
              <w:jc w:val="center"/>
            </w:pPr>
            <w:r w:rsidRPr="00702ECC">
              <w:t>4</w:t>
            </w:r>
          </w:p>
        </w:tc>
        <w:tc>
          <w:tcPr>
            <w:tcW w:w="2464" w:type="dxa"/>
          </w:tcPr>
          <w:p w:rsidR="00CA7286" w:rsidRPr="00702ECC" w:rsidRDefault="00CA7286" w:rsidP="00BC73AE">
            <w:pPr>
              <w:pStyle w:val="a3"/>
              <w:spacing w:after="0"/>
              <w:jc w:val="center"/>
            </w:pPr>
            <w:r w:rsidRPr="00702ECC">
              <w:t>2</w:t>
            </w:r>
          </w:p>
        </w:tc>
      </w:tr>
      <w:tr w:rsidR="00CA7286" w:rsidRPr="001A45FE" w:rsidTr="00BC73AE">
        <w:tc>
          <w:tcPr>
            <w:tcW w:w="675" w:type="dxa"/>
          </w:tcPr>
          <w:p w:rsidR="00CA7286" w:rsidRPr="00702ECC" w:rsidRDefault="00CA7286" w:rsidP="00BC73AE">
            <w:pPr>
              <w:pStyle w:val="a3"/>
              <w:spacing w:after="0"/>
              <w:jc w:val="center"/>
            </w:pPr>
            <w:r w:rsidRPr="00702ECC">
              <w:lastRenderedPageBreak/>
              <w:t>3.</w:t>
            </w:r>
          </w:p>
        </w:tc>
        <w:tc>
          <w:tcPr>
            <w:tcW w:w="5245" w:type="dxa"/>
          </w:tcPr>
          <w:p w:rsidR="00CA7286" w:rsidRPr="00702ECC" w:rsidRDefault="00CA7286" w:rsidP="00BC73AE">
            <w:pPr>
              <w:pStyle w:val="a3"/>
              <w:spacing w:after="0"/>
              <w:jc w:val="center"/>
            </w:pPr>
            <w:proofErr w:type="spellStart"/>
            <w:r w:rsidRPr="00702ECC">
              <w:t>Діти</w:t>
            </w:r>
            <w:proofErr w:type="spellEnd"/>
            <w:r w:rsidRPr="00702ECC">
              <w:t xml:space="preserve"> </w:t>
            </w:r>
            <w:proofErr w:type="spellStart"/>
            <w:r w:rsidRPr="00702ECC">
              <w:t>з</w:t>
            </w:r>
            <w:proofErr w:type="spellEnd"/>
            <w:r w:rsidRPr="00702ECC">
              <w:t xml:space="preserve"> </w:t>
            </w:r>
            <w:proofErr w:type="spellStart"/>
            <w:r w:rsidRPr="00702ECC">
              <w:t>неповних</w:t>
            </w:r>
            <w:proofErr w:type="spellEnd"/>
            <w:r w:rsidRPr="00702ECC">
              <w:t xml:space="preserve"> </w:t>
            </w:r>
            <w:proofErr w:type="spellStart"/>
            <w:proofErr w:type="gramStart"/>
            <w:r w:rsidRPr="00702ECC">
              <w:t>сімей</w:t>
            </w:r>
            <w:proofErr w:type="spellEnd"/>
            <w:proofErr w:type="gramEnd"/>
          </w:p>
        </w:tc>
        <w:tc>
          <w:tcPr>
            <w:tcW w:w="1276" w:type="dxa"/>
          </w:tcPr>
          <w:p w:rsidR="00CA7286" w:rsidRPr="00702ECC" w:rsidRDefault="00CA7286" w:rsidP="00BC73AE">
            <w:pPr>
              <w:pStyle w:val="a3"/>
              <w:spacing w:after="0"/>
              <w:jc w:val="center"/>
            </w:pPr>
            <w:r w:rsidRPr="00702ECC">
              <w:t>4</w:t>
            </w:r>
          </w:p>
        </w:tc>
        <w:tc>
          <w:tcPr>
            <w:tcW w:w="2464" w:type="dxa"/>
          </w:tcPr>
          <w:p w:rsidR="00CA7286" w:rsidRPr="00702ECC" w:rsidRDefault="00CA7286" w:rsidP="00BC73AE">
            <w:pPr>
              <w:pStyle w:val="a3"/>
              <w:spacing w:after="0"/>
              <w:jc w:val="center"/>
            </w:pPr>
            <w:r w:rsidRPr="00702ECC">
              <w:t>4</w:t>
            </w:r>
          </w:p>
        </w:tc>
      </w:tr>
      <w:tr w:rsidR="00CA7286" w:rsidRPr="001A45FE" w:rsidTr="00BC73AE">
        <w:tc>
          <w:tcPr>
            <w:tcW w:w="675" w:type="dxa"/>
          </w:tcPr>
          <w:p w:rsidR="00CA7286" w:rsidRPr="00702ECC" w:rsidRDefault="00CA7286" w:rsidP="00BC73AE">
            <w:pPr>
              <w:pStyle w:val="a3"/>
              <w:spacing w:after="0"/>
              <w:jc w:val="center"/>
            </w:pPr>
            <w:r w:rsidRPr="00702ECC">
              <w:t>4.</w:t>
            </w:r>
          </w:p>
        </w:tc>
        <w:tc>
          <w:tcPr>
            <w:tcW w:w="5245" w:type="dxa"/>
          </w:tcPr>
          <w:p w:rsidR="00CA7286" w:rsidRPr="00702ECC" w:rsidRDefault="00CA7286" w:rsidP="00BC73AE">
            <w:pPr>
              <w:pStyle w:val="a3"/>
              <w:spacing w:after="0"/>
              <w:jc w:val="center"/>
            </w:pPr>
            <w:proofErr w:type="spellStart"/>
            <w:r w:rsidRPr="00702ECC">
              <w:t>Діти</w:t>
            </w:r>
            <w:proofErr w:type="spellEnd"/>
            <w:r w:rsidRPr="00702ECC">
              <w:t xml:space="preserve"> </w:t>
            </w:r>
            <w:proofErr w:type="spellStart"/>
            <w:r w:rsidRPr="00702ECC">
              <w:t>з</w:t>
            </w:r>
            <w:proofErr w:type="spellEnd"/>
            <w:r w:rsidRPr="00702ECC">
              <w:t xml:space="preserve"> </w:t>
            </w:r>
            <w:proofErr w:type="spellStart"/>
            <w:r w:rsidRPr="00702ECC">
              <w:t>малозабезпечених</w:t>
            </w:r>
            <w:proofErr w:type="spellEnd"/>
            <w:r w:rsidRPr="00702ECC">
              <w:t xml:space="preserve"> </w:t>
            </w:r>
            <w:proofErr w:type="spellStart"/>
            <w:proofErr w:type="gramStart"/>
            <w:r w:rsidRPr="00702ECC">
              <w:t>сімей</w:t>
            </w:r>
            <w:proofErr w:type="spellEnd"/>
            <w:proofErr w:type="gramEnd"/>
          </w:p>
        </w:tc>
        <w:tc>
          <w:tcPr>
            <w:tcW w:w="1276" w:type="dxa"/>
          </w:tcPr>
          <w:p w:rsidR="00CA7286" w:rsidRPr="00702ECC" w:rsidRDefault="00CA7286" w:rsidP="00BC73AE">
            <w:pPr>
              <w:pStyle w:val="a3"/>
              <w:spacing w:after="0"/>
              <w:jc w:val="center"/>
            </w:pPr>
            <w:r w:rsidRPr="00702ECC">
              <w:t>20</w:t>
            </w:r>
          </w:p>
        </w:tc>
        <w:tc>
          <w:tcPr>
            <w:tcW w:w="2464" w:type="dxa"/>
          </w:tcPr>
          <w:p w:rsidR="00CA7286" w:rsidRPr="00702ECC" w:rsidRDefault="00CA7286" w:rsidP="00BC73AE">
            <w:pPr>
              <w:pStyle w:val="a3"/>
              <w:spacing w:after="0"/>
              <w:jc w:val="center"/>
            </w:pPr>
            <w:r w:rsidRPr="00702ECC">
              <w:t>6</w:t>
            </w:r>
          </w:p>
        </w:tc>
      </w:tr>
      <w:tr w:rsidR="00CA7286" w:rsidRPr="001A45FE" w:rsidTr="00BC73AE">
        <w:tc>
          <w:tcPr>
            <w:tcW w:w="675" w:type="dxa"/>
          </w:tcPr>
          <w:p w:rsidR="00CA7286" w:rsidRPr="00702ECC" w:rsidRDefault="00CA7286" w:rsidP="00BC73AE">
            <w:pPr>
              <w:pStyle w:val="a3"/>
              <w:spacing w:after="0"/>
              <w:jc w:val="center"/>
            </w:pPr>
            <w:r w:rsidRPr="00702ECC">
              <w:t>5.</w:t>
            </w:r>
          </w:p>
        </w:tc>
        <w:tc>
          <w:tcPr>
            <w:tcW w:w="5245" w:type="dxa"/>
          </w:tcPr>
          <w:p w:rsidR="00CA7286" w:rsidRPr="00702ECC" w:rsidRDefault="00CA7286" w:rsidP="00BC73AE">
            <w:pPr>
              <w:pStyle w:val="a3"/>
              <w:spacing w:after="0"/>
              <w:jc w:val="center"/>
            </w:pPr>
            <w:proofErr w:type="spellStart"/>
            <w:r w:rsidRPr="00702ECC">
              <w:t>Діти</w:t>
            </w:r>
            <w:proofErr w:type="spellEnd"/>
            <w:r w:rsidRPr="00702ECC">
              <w:t xml:space="preserve"> </w:t>
            </w:r>
            <w:proofErr w:type="spellStart"/>
            <w:r w:rsidRPr="00702ECC">
              <w:t>з</w:t>
            </w:r>
            <w:proofErr w:type="spellEnd"/>
            <w:r w:rsidRPr="00702ECC">
              <w:t xml:space="preserve"> </w:t>
            </w:r>
            <w:proofErr w:type="spellStart"/>
            <w:r w:rsidRPr="00702ECC">
              <w:t>багатодітних</w:t>
            </w:r>
            <w:proofErr w:type="spellEnd"/>
            <w:r w:rsidRPr="00702ECC">
              <w:t xml:space="preserve"> </w:t>
            </w:r>
            <w:proofErr w:type="spellStart"/>
            <w:proofErr w:type="gramStart"/>
            <w:r w:rsidRPr="00702ECC">
              <w:t>сімей</w:t>
            </w:r>
            <w:proofErr w:type="spellEnd"/>
            <w:proofErr w:type="gramEnd"/>
          </w:p>
        </w:tc>
        <w:tc>
          <w:tcPr>
            <w:tcW w:w="1276" w:type="dxa"/>
          </w:tcPr>
          <w:p w:rsidR="00CA7286" w:rsidRPr="00702ECC" w:rsidRDefault="00CA7286" w:rsidP="00BC73AE">
            <w:pPr>
              <w:pStyle w:val="a3"/>
              <w:spacing w:after="0"/>
              <w:jc w:val="center"/>
            </w:pPr>
            <w:r w:rsidRPr="00702ECC">
              <w:t>20</w:t>
            </w:r>
          </w:p>
        </w:tc>
        <w:tc>
          <w:tcPr>
            <w:tcW w:w="2464" w:type="dxa"/>
          </w:tcPr>
          <w:p w:rsidR="00CA7286" w:rsidRPr="00702ECC" w:rsidRDefault="00CA7286" w:rsidP="00BC73AE">
            <w:pPr>
              <w:pStyle w:val="a3"/>
              <w:spacing w:after="0"/>
              <w:jc w:val="center"/>
            </w:pPr>
            <w:r w:rsidRPr="00702ECC">
              <w:t>7</w:t>
            </w:r>
          </w:p>
        </w:tc>
      </w:tr>
      <w:tr w:rsidR="00CA7286" w:rsidRPr="001A45FE" w:rsidTr="00BC73AE">
        <w:tc>
          <w:tcPr>
            <w:tcW w:w="675" w:type="dxa"/>
          </w:tcPr>
          <w:p w:rsidR="00CA7286" w:rsidRPr="00702ECC" w:rsidRDefault="00CA7286" w:rsidP="00BC73AE">
            <w:pPr>
              <w:pStyle w:val="a3"/>
              <w:spacing w:after="0"/>
              <w:jc w:val="center"/>
            </w:pPr>
            <w:r w:rsidRPr="00702ECC">
              <w:t>6.</w:t>
            </w:r>
          </w:p>
        </w:tc>
        <w:tc>
          <w:tcPr>
            <w:tcW w:w="5245" w:type="dxa"/>
          </w:tcPr>
          <w:p w:rsidR="00CA7286" w:rsidRPr="00702ECC" w:rsidRDefault="00CA7286" w:rsidP="00BC73AE">
            <w:pPr>
              <w:pStyle w:val="a3"/>
              <w:spacing w:after="0"/>
              <w:jc w:val="center"/>
            </w:pPr>
            <w:proofErr w:type="spellStart"/>
            <w:r w:rsidRPr="00702ECC">
              <w:t>Діти</w:t>
            </w:r>
            <w:proofErr w:type="spellEnd"/>
            <w:r w:rsidRPr="00702ECC">
              <w:t xml:space="preserve"> </w:t>
            </w:r>
            <w:proofErr w:type="spellStart"/>
            <w:r w:rsidRPr="00702ECC">
              <w:t>чорнобильці</w:t>
            </w:r>
            <w:proofErr w:type="spellEnd"/>
          </w:p>
        </w:tc>
        <w:tc>
          <w:tcPr>
            <w:tcW w:w="1276" w:type="dxa"/>
          </w:tcPr>
          <w:p w:rsidR="00CA7286" w:rsidRPr="00702ECC" w:rsidRDefault="00CA7286" w:rsidP="00BC73AE">
            <w:pPr>
              <w:pStyle w:val="a3"/>
              <w:spacing w:after="0"/>
              <w:jc w:val="center"/>
            </w:pPr>
            <w:r w:rsidRPr="00702ECC">
              <w:t>0</w:t>
            </w:r>
          </w:p>
        </w:tc>
        <w:tc>
          <w:tcPr>
            <w:tcW w:w="2464" w:type="dxa"/>
          </w:tcPr>
          <w:p w:rsidR="00CA7286" w:rsidRPr="00702ECC" w:rsidRDefault="00CA7286" w:rsidP="00BC73AE">
            <w:pPr>
              <w:pStyle w:val="a3"/>
              <w:spacing w:after="0"/>
              <w:jc w:val="center"/>
            </w:pPr>
            <w:r w:rsidRPr="00702ECC">
              <w:t>0</w:t>
            </w:r>
          </w:p>
        </w:tc>
      </w:tr>
      <w:tr w:rsidR="00CA7286" w:rsidRPr="001A45FE" w:rsidTr="00BC73AE">
        <w:tc>
          <w:tcPr>
            <w:tcW w:w="675" w:type="dxa"/>
          </w:tcPr>
          <w:p w:rsidR="00CA7286" w:rsidRPr="00702ECC" w:rsidRDefault="00CA7286" w:rsidP="00BC73AE">
            <w:pPr>
              <w:pStyle w:val="a3"/>
              <w:spacing w:after="0"/>
              <w:jc w:val="center"/>
            </w:pPr>
            <w:r w:rsidRPr="00702ECC">
              <w:t>7.</w:t>
            </w:r>
          </w:p>
        </w:tc>
        <w:tc>
          <w:tcPr>
            <w:tcW w:w="5245" w:type="dxa"/>
          </w:tcPr>
          <w:p w:rsidR="00CA7286" w:rsidRPr="00702ECC" w:rsidRDefault="00CA7286" w:rsidP="00BC73AE">
            <w:pPr>
              <w:pStyle w:val="a3"/>
              <w:spacing w:after="0"/>
              <w:jc w:val="center"/>
            </w:pPr>
            <w:proofErr w:type="spellStart"/>
            <w:r w:rsidRPr="00702ECC">
              <w:t>Діт</w:t>
            </w:r>
            <w:proofErr w:type="gramStart"/>
            <w:r w:rsidRPr="00702ECC">
              <w:t>и-</w:t>
            </w:r>
            <w:proofErr w:type="gramEnd"/>
            <w:r w:rsidRPr="00702ECC">
              <w:t>інваліди</w:t>
            </w:r>
            <w:proofErr w:type="spellEnd"/>
          </w:p>
        </w:tc>
        <w:tc>
          <w:tcPr>
            <w:tcW w:w="1276" w:type="dxa"/>
          </w:tcPr>
          <w:p w:rsidR="00CA7286" w:rsidRPr="00326C75" w:rsidRDefault="00326C75" w:rsidP="00BC73AE">
            <w:pPr>
              <w:pStyle w:val="a3"/>
              <w:spacing w:after="0"/>
              <w:jc w:val="center"/>
              <w:rPr>
                <w:lang w:val="uk-UA"/>
              </w:rPr>
            </w:pPr>
            <w:r>
              <w:rPr>
                <w:lang w:val="uk-UA"/>
              </w:rPr>
              <w:t>0</w:t>
            </w:r>
          </w:p>
        </w:tc>
        <w:tc>
          <w:tcPr>
            <w:tcW w:w="2464" w:type="dxa"/>
          </w:tcPr>
          <w:p w:rsidR="00CA7286" w:rsidRPr="00326C75" w:rsidRDefault="00326C75" w:rsidP="00BC73AE">
            <w:pPr>
              <w:pStyle w:val="a3"/>
              <w:spacing w:after="0"/>
              <w:jc w:val="center"/>
              <w:rPr>
                <w:lang w:val="uk-UA"/>
              </w:rPr>
            </w:pPr>
            <w:r>
              <w:rPr>
                <w:lang w:val="uk-UA"/>
              </w:rPr>
              <w:t>0</w:t>
            </w:r>
          </w:p>
        </w:tc>
      </w:tr>
      <w:tr w:rsidR="00CA7286" w:rsidRPr="001A45FE" w:rsidTr="00BC73AE">
        <w:tc>
          <w:tcPr>
            <w:tcW w:w="675" w:type="dxa"/>
          </w:tcPr>
          <w:p w:rsidR="00CA7286" w:rsidRPr="00702ECC" w:rsidRDefault="00CA7286" w:rsidP="00BC73AE">
            <w:pPr>
              <w:pStyle w:val="a3"/>
              <w:spacing w:after="0"/>
              <w:jc w:val="center"/>
            </w:pPr>
            <w:r w:rsidRPr="00702ECC">
              <w:t>8.</w:t>
            </w:r>
          </w:p>
        </w:tc>
        <w:tc>
          <w:tcPr>
            <w:tcW w:w="5245" w:type="dxa"/>
          </w:tcPr>
          <w:p w:rsidR="00CA7286" w:rsidRPr="00702ECC" w:rsidRDefault="00CA7286" w:rsidP="00BC73AE">
            <w:pPr>
              <w:pStyle w:val="a3"/>
              <w:spacing w:after="0"/>
              <w:jc w:val="center"/>
            </w:pPr>
            <w:proofErr w:type="spellStart"/>
            <w:r w:rsidRPr="00702ECC">
              <w:t>Діти</w:t>
            </w:r>
            <w:proofErr w:type="spellEnd"/>
            <w:r w:rsidRPr="00702ECC">
              <w:t xml:space="preserve"> </w:t>
            </w:r>
            <w:proofErr w:type="spellStart"/>
            <w:r w:rsidRPr="00702ECC">
              <w:t>матерів-одиначок</w:t>
            </w:r>
            <w:proofErr w:type="spellEnd"/>
          </w:p>
        </w:tc>
        <w:tc>
          <w:tcPr>
            <w:tcW w:w="1276" w:type="dxa"/>
          </w:tcPr>
          <w:p w:rsidR="00CA7286" w:rsidRPr="00702ECC" w:rsidRDefault="00CA7286" w:rsidP="00BC73AE">
            <w:pPr>
              <w:pStyle w:val="a3"/>
              <w:spacing w:after="0"/>
              <w:jc w:val="center"/>
            </w:pPr>
            <w:r w:rsidRPr="00702ECC">
              <w:t>16</w:t>
            </w:r>
          </w:p>
        </w:tc>
        <w:tc>
          <w:tcPr>
            <w:tcW w:w="2464" w:type="dxa"/>
          </w:tcPr>
          <w:p w:rsidR="00CA7286" w:rsidRPr="00702ECC" w:rsidRDefault="00CA7286" w:rsidP="00BC73AE">
            <w:pPr>
              <w:pStyle w:val="a3"/>
              <w:spacing w:after="0"/>
              <w:jc w:val="center"/>
            </w:pPr>
            <w:r w:rsidRPr="00702ECC">
              <w:t>8</w:t>
            </w:r>
          </w:p>
        </w:tc>
      </w:tr>
      <w:tr w:rsidR="00CA7286" w:rsidRPr="001A45FE" w:rsidTr="00BC73AE">
        <w:tc>
          <w:tcPr>
            <w:tcW w:w="675" w:type="dxa"/>
          </w:tcPr>
          <w:p w:rsidR="00CA7286" w:rsidRPr="00702ECC" w:rsidRDefault="00CA7286" w:rsidP="00BC73AE">
            <w:pPr>
              <w:pStyle w:val="a3"/>
              <w:spacing w:after="0"/>
              <w:jc w:val="center"/>
            </w:pPr>
            <w:r w:rsidRPr="00702ECC">
              <w:t>9.</w:t>
            </w:r>
          </w:p>
        </w:tc>
        <w:tc>
          <w:tcPr>
            <w:tcW w:w="5245" w:type="dxa"/>
          </w:tcPr>
          <w:p w:rsidR="00CA7286" w:rsidRPr="00702ECC" w:rsidRDefault="00CA7286" w:rsidP="00BC73AE">
            <w:pPr>
              <w:pStyle w:val="a3"/>
              <w:spacing w:after="0"/>
              <w:jc w:val="center"/>
            </w:pPr>
            <w:proofErr w:type="spellStart"/>
            <w:r w:rsidRPr="00702ECC">
              <w:t>Діти</w:t>
            </w:r>
            <w:proofErr w:type="spellEnd"/>
            <w:r w:rsidRPr="00702ECC">
              <w:t xml:space="preserve"> </w:t>
            </w:r>
            <w:proofErr w:type="spellStart"/>
            <w:r w:rsidRPr="00702ECC">
              <w:t>позбавлені</w:t>
            </w:r>
            <w:proofErr w:type="spellEnd"/>
            <w:r w:rsidRPr="00702ECC">
              <w:t xml:space="preserve"> </w:t>
            </w:r>
            <w:proofErr w:type="spellStart"/>
            <w:r w:rsidRPr="00702ECC">
              <w:t>батьківського</w:t>
            </w:r>
            <w:proofErr w:type="spellEnd"/>
            <w:r w:rsidRPr="00702ECC">
              <w:t xml:space="preserve"> </w:t>
            </w:r>
            <w:proofErr w:type="spellStart"/>
            <w:proofErr w:type="gramStart"/>
            <w:r w:rsidRPr="00702ECC">
              <w:t>п</w:t>
            </w:r>
            <w:proofErr w:type="gramEnd"/>
            <w:r w:rsidRPr="00702ECC">
              <w:t>іклування</w:t>
            </w:r>
            <w:proofErr w:type="spellEnd"/>
          </w:p>
        </w:tc>
        <w:tc>
          <w:tcPr>
            <w:tcW w:w="1276" w:type="dxa"/>
          </w:tcPr>
          <w:p w:rsidR="00CA7286" w:rsidRPr="00702ECC" w:rsidRDefault="00CA7286" w:rsidP="00BC73AE">
            <w:pPr>
              <w:pStyle w:val="a3"/>
              <w:spacing w:after="0"/>
              <w:jc w:val="center"/>
            </w:pPr>
            <w:r w:rsidRPr="00702ECC">
              <w:t>6</w:t>
            </w:r>
          </w:p>
        </w:tc>
        <w:tc>
          <w:tcPr>
            <w:tcW w:w="2464" w:type="dxa"/>
          </w:tcPr>
          <w:p w:rsidR="00CA7286" w:rsidRPr="00702ECC" w:rsidRDefault="00CA7286" w:rsidP="00BC73AE">
            <w:pPr>
              <w:pStyle w:val="a3"/>
              <w:spacing w:after="0"/>
              <w:jc w:val="center"/>
            </w:pPr>
            <w:r w:rsidRPr="00702ECC">
              <w:t>0</w:t>
            </w:r>
          </w:p>
        </w:tc>
      </w:tr>
      <w:tr w:rsidR="00CA7286" w:rsidRPr="001A45FE" w:rsidTr="00BC73AE">
        <w:tc>
          <w:tcPr>
            <w:tcW w:w="675" w:type="dxa"/>
          </w:tcPr>
          <w:p w:rsidR="00CA7286" w:rsidRPr="00702ECC" w:rsidRDefault="00CA7286" w:rsidP="00BC73AE">
            <w:pPr>
              <w:pStyle w:val="a3"/>
              <w:spacing w:after="0"/>
              <w:jc w:val="center"/>
            </w:pPr>
            <w:r w:rsidRPr="00702ECC">
              <w:t>10.</w:t>
            </w:r>
          </w:p>
        </w:tc>
        <w:tc>
          <w:tcPr>
            <w:tcW w:w="5245" w:type="dxa"/>
          </w:tcPr>
          <w:p w:rsidR="00CA7286" w:rsidRPr="00702ECC" w:rsidRDefault="00CA7286" w:rsidP="00BC73AE">
            <w:pPr>
              <w:pStyle w:val="a3"/>
              <w:spacing w:after="0"/>
              <w:jc w:val="center"/>
            </w:pPr>
            <w:proofErr w:type="spellStart"/>
            <w:r w:rsidRPr="00702ECC">
              <w:t>Діти</w:t>
            </w:r>
            <w:proofErr w:type="spellEnd"/>
            <w:r w:rsidRPr="00702ECC">
              <w:t xml:space="preserve"> </w:t>
            </w:r>
            <w:proofErr w:type="spellStart"/>
            <w:r w:rsidRPr="00702ECC">
              <w:t>групи</w:t>
            </w:r>
            <w:proofErr w:type="spellEnd"/>
            <w:r w:rsidRPr="00702ECC">
              <w:t xml:space="preserve"> </w:t>
            </w:r>
            <w:proofErr w:type="spellStart"/>
            <w:r w:rsidRPr="00702ECC">
              <w:t>ризику</w:t>
            </w:r>
            <w:proofErr w:type="spellEnd"/>
            <w:r w:rsidRPr="00702ECC">
              <w:t xml:space="preserve"> (</w:t>
            </w:r>
            <w:proofErr w:type="spellStart"/>
            <w:r w:rsidRPr="00702ECC">
              <w:t>девіантна</w:t>
            </w:r>
            <w:proofErr w:type="spellEnd"/>
            <w:r w:rsidRPr="00702ECC">
              <w:t xml:space="preserve"> </w:t>
            </w:r>
            <w:proofErr w:type="spellStart"/>
            <w:r w:rsidRPr="00702ECC">
              <w:t>поведінка</w:t>
            </w:r>
            <w:proofErr w:type="spellEnd"/>
            <w:r w:rsidRPr="00702ECC">
              <w:t xml:space="preserve">)                  </w:t>
            </w:r>
          </w:p>
        </w:tc>
        <w:tc>
          <w:tcPr>
            <w:tcW w:w="1276" w:type="dxa"/>
          </w:tcPr>
          <w:p w:rsidR="00CA7286" w:rsidRPr="00326C75" w:rsidRDefault="00326C75" w:rsidP="00BC73AE">
            <w:pPr>
              <w:pStyle w:val="a3"/>
              <w:spacing w:after="0"/>
              <w:jc w:val="center"/>
              <w:rPr>
                <w:lang w:val="uk-UA"/>
              </w:rPr>
            </w:pPr>
            <w:r>
              <w:rPr>
                <w:lang w:val="uk-UA"/>
              </w:rPr>
              <w:t>7</w:t>
            </w:r>
          </w:p>
        </w:tc>
        <w:tc>
          <w:tcPr>
            <w:tcW w:w="2464" w:type="dxa"/>
          </w:tcPr>
          <w:p w:rsidR="00CA7286" w:rsidRPr="00326C75" w:rsidRDefault="00326C75" w:rsidP="00BC73AE">
            <w:pPr>
              <w:pStyle w:val="a3"/>
              <w:spacing w:after="0"/>
              <w:jc w:val="center"/>
              <w:rPr>
                <w:lang w:val="uk-UA"/>
              </w:rPr>
            </w:pPr>
            <w:r>
              <w:rPr>
                <w:lang w:val="uk-UA"/>
              </w:rPr>
              <w:t>3</w:t>
            </w:r>
          </w:p>
        </w:tc>
      </w:tr>
      <w:tr w:rsidR="00CA7286" w:rsidRPr="001A45FE" w:rsidTr="00BC73AE">
        <w:tc>
          <w:tcPr>
            <w:tcW w:w="675" w:type="dxa"/>
          </w:tcPr>
          <w:p w:rsidR="00CA7286" w:rsidRPr="00702ECC" w:rsidRDefault="00CA7286" w:rsidP="00BC73AE">
            <w:pPr>
              <w:pStyle w:val="a3"/>
              <w:spacing w:after="0"/>
              <w:jc w:val="center"/>
            </w:pPr>
            <w:r w:rsidRPr="00702ECC">
              <w:t>11.</w:t>
            </w:r>
          </w:p>
        </w:tc>
        <w:tc>
          <w:tcPr>
            <w:tcW w:w="5245" w:type="dxa"/>
          </w:tcPr>
          <w:p w:rsidR="00CA7286" w:rsidRPr="00702ECC" w:rsidRDefault="00CA7286" w:rsidP="00BC73AE">
            <w:pPr>
              <w:pStyle w:val="a3"/>
              <w:spacing w:after="0"/>
              <w:jc w:val="center"/>
            </w:pPr>
            <w:r w:rsidRPr="00702ECC">
              <w:t xml:space="preserve">Складна </w:t>
            </w:r>
            <w:proofErr w:type="spellStart"/>
            <w:r w:rsidRPr="00702ECC">
              <w:t>життєва</w:t>
            </w:r>
            <w:proofErr w:type="spellEnd"/>
            <w:r w:rsidRPr="00702ECC">
              <w:t xml:space="preserve"> </w:t>
            </w:r>
            <w:proofErr w:type="spellStart"/>
            <w:r w:rsidRPr="00702ECC">
              <w:t>ситуація</w:t>
            </w:r>
            <w:proofErr w:type="spellEnd"/>
          </w:p>
        </w:tc>
        <w:tc>
          <w:tcPr>
            <w:tcW w:w="1276" w:type="dxa"/>
          </w:tcPr>
          <w:p w:rsidR="00CA7286" w:rsidRPr="00702ECC" w:rsidRDefault="00CA7286" w:rsidP="00BC73AE">
            <w:pPr>
              <w:pStyle w:val="a3"/>
              <w:spacing w:after="0"/>
              <w:jc w:val="center"/>
            </w:pPr>
            <w:r w:rsidRPr="00702ECC">
              <w:t>2</w:t>
            </w:r>
          </w:p>
        </w:tc>
        <w:tc>
          <w:tcPr>
            <w:tcW w:w="2464" w:type="dxa"/>
          </w:tcPr>
          <w:p w:rsidR="00CA7286" w:rsidRPr="00702ECC" w:rsidRDefault="00CA7286" w:rsidP="00BC73AE">
            <w:pPr>
              <w:pStyle w:val="a3"/>
              <w:spacing w:after="0"/>
              <w:jc w:val="center"/>
            </w:pPr>
            <w:r w:rsidRPr="00702ECC">
              <w:t>2</w:t>
            </w:r>
          </w:p>
        </w:tc>
      </w:tr>
      <w:tr w:rsidR="00CA7286" w:rsidRPr="001A45FE" w:rsidTr="00BC73AE">
        <w:tc>
          <w:tcPr>
            <w:tcW w:w="675" w:type="dxa"/>
          </w:tcPr>
          <w:p w:rsidR="00CA7286" w:rsidRPr="00702ECC" w:rsidRDefault="00CA7286" w:rsidP="00BC73AE">
            <w:pPr>
              <w:pStyle w:val="a3"/>
              <w:spacing w:after="0"/>
              <w:jc w:val="center"/>
            </w:pPr>
            <w:r w:rsidRPr="00702ECC">
              <w:t>12.</w:t>
            </w:r>
          </w:p>
        </w:tc>
        <w:tc>
          <w:tcPr>
            <w:tcW w:w="5245" w:type="dxa"/>
          </w:tcPr>
          <w:p w:rsidR="00CA7286" w:rsidRPr="00702ECC" w:rsidRDefault="00CA7286" w:rsidP="00BC73AE">
            <w:pPr>
              <w:pStyle w:val="a3"/>
              <w:spacing w:after="0"/>
              <w:jc w:val="center"/>
            </w:pPr>
            <w:proofErr w:type="spellStart"/>
            <w:r w:rsidRPr="00702ECC">
              <w:t>Діти</w:t>
            </w:r>
            <w:proofErr w:type="spellEnd"/>
            <w:r w:rsidRPr="00702ECC">
              <w:t xml:space="preserve"> </w:t>
            </w:r>
            <w:proofErr w:type="spellStart"/>
            <w:r w:rsidRPr="00702ECC">
              <w:t>працівників</w:t>
            </w:r>
            <w:proofErr w:type="spellEnd"/>
            <w:r w:rsidRPr="00702ECC">
              <w:t xml:space="preserve"> </w:t>
            </w:r>
            <w:proofErr w:type="spellStart"/>
            <w:proofErr w:type="gramStart"/>
            <w:r w:rsidRPr="00702ECC">
              <w:t>м</w:t>
            </w:r>
            <w:proofErr w:type="gramEnd"/>
            <w:r w:rsidRPr="00702ECC">
              <w:t>іліції</w:t>
            </w:r>
            <w:proofErr w:type="spellEnd"/>
            <w:r w:rsidRPr="00702ECC">
              <w:t xml:space="preserve">, </w:t>
            </w:r>
            <w:proofErr w:type="spellStart"/>
            <w:r w:rsidRPr="00702ECC">
              <w:t>що</w:t>
            </w:r>
            <w:proofErr w:type="spellEnd"/>
            <w:r w:rsidRPr="00702ECC">
              <w:t xml:space="preserve"> </w:t>
            </w:r>
            <w:proofErr w:type="spellStart"/>
            <w:r w:rsidRPr="00702ECC">
              <w:t>загинули</w:t>
            </w:r>
            <w:proofErr w:type="spellEnd"/>
          </w:p>
        </w:tc>
        <w:tc>
          <w:tcPr>
            <w:tcW w:w="1276" w:type="dxa"/>
          </w:tcPr>
          <w:p w:rsidR="00CA7286" w:rsidRPr="00702ECC" w:rsidRDefault="00CA7286" w:rsidP="00BC73AE">
            <w:pPr>
              <w:pStyle w:val="a3"/>
              <w:spacing w:after="0"/>
              <w:jc w:val="center"/>
            </w:pPr>
            <w:r w:rsidRPr="00702ECC">
              <w:t>0</w:t>
            </w:r>
          </w:p>
        </w:tc>
        <w:tc>
          <w:tcPr>
            <w:tcW w:w="2464" w:type="dxa"/>
          </w:tcPr>
          <w:p w:rsidR="00CA7286" w:rsidRPr="00702ECC" w:rsidRDefault="00CA7286" w:rsidP="00BC73AE">
            <w:pPr>
              <w:pStyle w:val="a3"/>
              <w:spacing w:after="0"/>
              <w:jc w:val="center"/>
            </w:pPr>
            <w:r w:rsidRPr="00702ECC">
              <w:t>0</w:t>
            </w:r>
          </w:p>
        </w:tc>
      </w:tr>
      <w:tr w:rsidR="00CA7286" w:rsidRPr="001A45FE" w:rsidTr="00BC73AE">
        <w:tc>
          <w:tcPr>
            <w:tcW w:w="5920" w:type="dxa"/>
            <w:gridSpan w:val="2"/>
          </w:tcPr>
          <w:p w:rsidR="00CA7286" w:rsidRPr="008B23D9" w:rsidRDefault="00CA7286" w:rsidP="00BC73AE">
            <w:pPr>
              <w:jc w:val="both"/>
              <w:rPr>
                <w:rFonts w:ascii="Times New Roman" w:hAnsi="Times New Roman"/>
              </w:rPr>
            </w:pPr>
            <w:r w:rsidRPr="008B23D9">
              <w:rPr>
                <w:rFonts w:ascii="Times New Roman" w:hAnsi="Times New Roman"/>
                <w:b/>
                <w:sz w:val="24"/>
                <w:lang w:val="uk-UA"/>
              </w:rPr>
              <w:t xml:space="preserve">Загальна кількість дітей пільгового контингенту     </w:t>
            </w:r>
          </w:p>
        </w:tc>
        <w:tc>
          <w:tcPr>
            <w:tcW w:w="1276" w:type="dxa"/>
          </w:tcPr>
          <w:p w:rsidR="00CA7286" w:rsidRPr="00326C75" w:rsidRDefault="00CA7286" w:rsidP="00BC73AE">
            <w:pPr>
              <w:pStyle w:val="a3"/>
              <w:spacing w:after="0"/>
              <w:jc w:val="center"/>
              <w:rPr>
                <w:b/>
                <w:lang w:val="uk-UA"/>
              </w:rPr>
            </w:pPr>
            <w:r w:rsidRPr="00702ECC">
              <w:rPr>
                <w:b/>
              </w:rPr>
              <w:t>8</w:t>
            </w:r>
            <w:r w:rsidR="00326C75">
              <w:rPr>
                <w:b/>
                <w:lang w:val="uk-UA"/>
              </w:rPr>
              <w:t>4</w:t>
            </w:r>
          </w:p>
        </w:tc>
        <w:tc>
          <w:tcPr>
            <w:tcW w:w="2464" w:type="dxa"/>
          </w:tcPr>
          <w:p w:rsidR="00CA7286" w:rsidRPr="00326C75" w:rsidRDefault="00326C75" w:rsidP="00BC73AE">
            <w:pPr>
              <w:pStyle w:val="a3"/>
              <w:spacing w:after="0"/>
              <w:jc w:val="center"/>
              <w:rPr>
                <w:b/>
                <w:lang w:val="uk-UA"/>
              </w:rPr>
            </w:pPr>
            <w:r>
              <w:rPr>
                <w:b/>
                <w:lang w:val="uk-UA"/>
              </w:rPr>
              <w:t>33</w:t>
            </w:r>
          </w:p>
        </w:tc>
      </w:tr>
    </w:tbl>
    <w:p w:rsidR="001C1B06" w:rsidRDefault="001C1B06" w:rsidP="00CA7286">
      <w:pPr>
        <w:spacing w:after="0" w:line="240" w:lineRule="auto"/>
        <w:ind w:firstLine="709"/>
        <w:jc w:val="both"/>
        <w:rPr>
          <w:rFonts w:ascii="Times New Roman" w:hAnsi="Times New Roman"/>
          <w:sz w:val="24"/>
          <w:szCs w:val="28"/>
          <w:lang w:val="uk-UA"/>
        </w:rPr>
      </w:pPr>
    </w:p>
    <w:p w:rsidR="00CA7286" w:rsidRPr="001E1383" w:rsidRDefault="00CA7286" w:rsidP="00CA7286">
      <w:pPr>
        <w:spacing w:after="0" w:line="240" w:lineRule="auto"/>
        <w:ind w:firstLine="709"/>
        <w:jc w:val="both"/>
        <w:rPr>
          <w:rFonts w:ascii="Times New Roman" w:hAnsi="Times New Roman"/>
          <w:sz w:val="24"/>
          <w:szCs w:val="28"/>
          <w:lang w:val="uk-UA"/>
        </w:rPr>
      </w:pPr>
      <w:r w:rsidRPr="001E1383">
        <w:rPr>
          <w:rFonts w:ascii="Times New Roman" w:hAnsi="Times New Roman"/>
          <w:sz w:val="24"/>
          <w:szCs w:val="28"/>
          <w:lang w:val="uk-UA"/>
        </w:rPr>
        <w:t xml:space="preserve">У ДЮСШ систематизована робота з соціального захисту неповнолітніх. З метою чіткої організації та підвищення ефективної діяльності педагогічного колективу з формування правової культури та попередження правопорушень з початку навчального року у річному плані школи  сплановано заходи з профілактики правопорушень та правового виховання  учнів. Основна мета  - координація зусиль педагогічного колективу, запобігання правопорушень; охорона прав дитини. У закладі велася робота з ранньої профілактики правопорушень серед учнів, систематично проводилася індивідуальна робота з учнями та їх батьками з метою профілактики правопорушень. У планах виховної роботи тренерів-викладачів були заплановані бесіди з правового виховання, бесіди з профілактики правопорушень,  робота з батьками дітей, схильних до правопорушень. Адміністрацією та тренерами-викладачами велика увага приділяється дітям пільгового контингенту та дітям,  які потребують підвищеної педагогічної уваги. Кожного року уточнюються списки дітей пільгового контингенту та дітей з девіантною поведінкою. Відвідують сім’ї, спілкуються з батьками, класними керівниками, вирішують разом питання виховання дітей в сім’ї та школі. </w:t>
      </w:r>
    </w:p>
    <w:p w:rsidR="00CA7286" w:rsidRPr="001E1383" w:rsidRDefault="00CA7286" w:rsidP="00817575">
      <w:pPr>
        <w:pStyle w:val="a9"/>
        <w:shd w:val="clear" w:color="auto" w:fill="FFFFFF"/>
        <w:spacing w:before="0" w:beforeAutospacing="0" w:after="0" w:afterAutospacing="0"/>
        <w:ind w:firstLine="708"/>
        <w:jc w:val="both"/>
        <w:rPr>
          <w:b/>
          <w:szCs w:val="28"/>
          <w:lang w:val="uk-UA"/>
        </w:rPr>
      </w:pPr>
      <w:r w:rsidRPr="001E1383">
        <w:rPr>
          <w:szCs w:val="28"/>
          <w:lang w:val="uk-UA"/>
        </w:rPr>
        <w:t>Діяльність педагогічного колективу була спрямована на виховання свідомого патріота, громадянина України, соціально компетентного в нових умовах життя. Головним із напрямків виховної роботи з учнями є громадське виховання. Серед спортивно-масових заходів  слід відзначити участь вихованців ДЮСШ у змаганнях з міні-футболу, посвячених Дню Гідності і Свободи в смт Шевченкове, проведення змагань з волейболу та міні-футболу, посвячених Дню пам’яті Героїв Небесної Сотні, участь у змаганнях та заходах, присвячених річниці Великої перемоги. Моральне виховання спрямоване на прищеплення і розвиток поваги до загальнолюдських цінностей та іншої людини. Повноцінний розвиток дітей можливий лише за умови формування в них навичок здорового способу життя. З метою формування здорового способу життя проводилась роз’яснювальна робота про шкідливі звички (</w:t>
      </w:r>
      <w:proofErr w:type="spellStart"/>
      <w:r w:rsidRPr="001E1383">
        <w:rPr>
          <w:szCs w:val="28"/>
          <w:lang w:val="uk-UA"/>
        </w:rPr>
        <w:t>тютюнопаління</w:t>
      </w:r>
      <w:proofErr w:type="spellEnd"/>
      <w:r w:rsidRPr="001E1383">
        <w:rPr>
          <w:szCs w:val="28"/>
          <w:lang w:val="uk-UA"/>
        </w:rPr>
        <w:t>, токсикоманія, наркоманія).</w:t>
      </w:r>
      <w:r w:rsidR="007920F4" w:rsidRPr="007920F4">
        <w:rPr>
          <w:rFonts w:ascii="Arial" w:hAnsi="Arial" w:cs="Arial"/>
          <w:color w:val="000000"/>
          <w:sz w:val="29"/>
          <w:szCs w:val="29"/>
        </w:rPr>
        <w:t xml:space="preserve"> </w:t>
      </w:r>
    </w:p>
    <w:p w:rsidR="00CA7286" w:rsidRPr="001E1383" w:rsidRDefault="00CA7286" w:rsidP="00CA7286">
      <w:pPr>
        <w:spacing w:after="0" w:line="240" w:lineRule="auto"/>
        <w:ind w:firstLine="709"/>
        <w:jc w:val="center"/>
        <w:rPr>
          <w:rFonts w:ascii="Times New Roman" w:hAnsi="Times New Roman"/>
          <w:b/>
          <w:sz w:val="24"/>
          <w:szCs w:val="28"/>
          <w:lang w:val="uk-UA"/>
        </w:rPr>
      </w:pPr>
      <w:r w:rsidRPr="001E1383">
        <w:rPr>
          <w:rFonts w:ascii="Times New Roman" w:hAnsi="Times New Roman"/>
          <w:b/>
          <w:sz w:val="24"/>
          <w:szCs w:val="28"/>
          <w:lang w:val="uk-UA"/>
        </w:rPr>
        <w:t>Медичний супровід навчально-тренувальної роботи ДЮСШ</w:t>
      </w:r>
    </w:p>
    <w:p w:rsidR="00CA7286" w:rsidRPr="001E1383" w:rsidRDefault="00CA7286" w:rsidP="007920F4">
      <w:pPr>
        <w:spacing w:after="0" w:line="240" w:lineRule="auto"/>
        <w:jc w:val="both"/>
        <w:rPr>
          <w:rFonts w:ascii="Times New Roman" w:hAnsi="Times New Roman"/>
          <w:b/>
          <w:sz w:val="24"/>
          <w:szCs w:val="28"/>
          <w:lang w:val="uk-UA"/>
        </w:rPr>
      </w:pPr>
      <w:r w:rsidRPr="001E1383">
        <w:rPr>
          <w:rFonts w:ascii="Times New Roman" w:hAnsi="Times New Roman"/>
          <w:sz w:val="24"/>
          <w:szCs w:val="28"/>
          <w:lang w:val="uk-UA"/>
        </w:rPr>
        <w:t>Поза увагою не залишалася і турбота про здоров’я вихованців. Протягом року і під час прийому учнів до ДЮСШ діти проходять медичний огляд. Тренери-викладачі слідкують, щоб  на тренувальних заняттях не було перевантажень, перетренувань. До навчально-тренувальних занять діти допускаються тільки з дозволу лікаря при наявності медичної довідки.  Лікар обов’язково присутній на всіх спортивно-масових заходах, які проводяться на</w:t>
      </w:r>
      <w:r w:rsidR="007920F4">
        <w:rPr>
          <w:rFonts w:ascii="Times New Roman" w:hAnsi="Times New Roman"/>
          <w:sz w:val="24"/>
          <w:szCs w:val="28"/>
          <w:lang w:val="uk-UA"/>
        </w:rPr>
        <w:t xml:space="preserve"> стадіонах,</w:t>
      </w:r>
      <w:r w:rsidRPr="001E1383">
        <w:rPr>
          <w:rFonts w:ascii="Times New Roman" w:hAnsi="Times New Roman"/>
          <w:sz w:val="24"/>
          <w:szCs w:val="28"/>
          <w:lang w:val="uk-UA"/>
        </w:rPr>
        <w:t xml:space="preserve"> спортив</w:t>
      </w:r>
      <w:r w:rsidR="007920F4">
        <w:rPr>
          <w:rFonts w:ascii="Times New Roman" w:hAnsi="Times New Roman"/>
          <w:sz w:val="24"/>
          <w:szCs w:val="28"/>
          <w:lang w:val="uk-UA"/>
        </w:rPr>
        <w:t>них залах</w:t>
      </w:r>
      <w:r w:rsidRPr="001E1383">
        <w:rPr>
          <w:rFonts w:ascii="Times New Roman" w:hAnsi="Times New Roman"/>
          <w:sz w:val="24"/>
          <w:szCs w:val="28"/>
          <w:lang w:val="uk-UA"/>
        </w:rPr>
        <w:t xml:space="preserve"> та майданчику зі штучним покриттям  та стадіоні.  </w:t>
      </w:r>
      <w:proofErr w:type="spellStart"/>
      <w:r w:rsidRPr="001E1383">
        <w:rPr>
          <w:rFonts w:ascii="Times New Roman" w:hAnsi="Times New Roman"/>
          <w:sz w:val="24"/>
        </w:rPr>
        <w:t>Поглиблене</w:t>
      </w:r>
      <w:proofErr w:type="spellEnd"/>
      <w:r w:rsidRPr="001E1383">
        <w:rPr>
          <w:rFonts w:ascii="Times New Roman" w:hAnsi="Times New Roman"/>
          <w:sz w:val="24"/>
        </w:rPr>
        <w:t xml:space="preserve"> </w:t>
      </w:r>
      <w:proofErr w:type="spellStart"/>
      <w:r w:rsidRPr="001E1383">
        <w:rPr>
          <w:rFonts w:ascii="Times New Roman" w:hAnsi="Times New Roman"/>
          <w:sz w:val="24"/>
        </w:rPr>
        <w:t>медичне</w:t>
      </w:r>
      <w:proofErr w:type="spellEnd"/>
      <w:r w:rsidRPr="001E1383">
        <w:rPr>
          <w:rFonts w:ascii="Times New Roman" w:hAnsi="Times New Roman"/>
          <w:sz w:val="24"/>
        </w:rPr>
        <w:t xml:space="preserve"> </w:t>
      </w:r>
      <w:proofErr w:type="spellStart"/>
      <w:r w:rsidRPr="001E1383">
        <w:rPr>
          <w:rFonts w:ascii="Times New Roman" w:hAnsi="Times New Roman"/>
          <w:sz w:val="24"/>
        </w:rPr>
        <w:t>обслуговування</w:t>
      </w:r>
      <w:proofErr w:type="spellEnd"/>
      <w:r w:rsidRPr="001E1383">
        <w:rPr>
          <w:rFonts w:ascii="Times New Roman" w:hAnsi="Times New Roman"/>
          <w:sz w:val="24"/>
        </w:rPr>
        <w:t xml:space="preserve"> проводи</w:t>
      </w:r>
      <w:proofErr w:type="spellStart"/>
      <w:r w:rsidRPr="001E1383">
        <w:rPr>
          <w:rFonts w:ascii="Times New Roman" w:hAnsi="Times New Roman"/>
          <w:sz w:val="24"/>
          <w:lang w:val="uk-UA"/>
        </w:rPr>
        <w:t>ло</w:t>
      </w:r>
      <w:r w:rsidRPr="001E1383">
        <w:rPr>
          <w:rFonts w:ascii="Times New Roman" w:hAnsi="Times New Roman"/>
          <w:sz w:val="24"/>
        </w:rPr>
        <w:t>ся</w:t>
      </w:r>
      <w:proofErr w:type="spellEnd"/>
      <w:r w:rsidRPr="001E1383">
        <w:rPr>
          <w:rFonts w:ascii="Times New Roman" w:hAnsi="Times New Roman"/>
          <w:sz w:val="24"/>
        </w:rPr>
        <w:t xml:space="preserve"> </w:t>
      </w:r>
      <w:r w:rsidRPr="001E1383">
        <w:rPr>
          <w:rFonts w:ascii="Times New Roman" w:hAnsi="Times New Roman"/>
          <w:sz w:val="24"/>
          <w:lang w:val="uk-UA"/>
        </w:rPr>
        <w:t>два</w:t>
      </w:r>
      <w:r w:rsidRPr="001E1383">
        <w:rPr>
          <w:rFonts w:ascii="Times New Roman" w:hAnsi="Times New Roman"/>
          <w:sz w:val="24"/>
        </w:rPr>
        <w:t xml:space="preserve"> рази на </w:t>
      </w:r>
      <w:proofErr w:type="spellStart"/>
      <w:proofErr w:type="gramStart"/>
      <w:r w:rsidRPr="001E1383">
        <w:rPr>
          <w:rFonts w:ascii="Times New Roman" w:hAnsi="Times New Roman"/>
          <w:sz w:val="24"/>
        </w:rPr>
        <w:t>р</w:t>
      </w:r>
      <w:proofErr w:type="gramEnd"/>
      <w:r w:rsidRPr="001E1383">
        <w:rPr>
          <w:rFonts w:ascii="Times New Roman" w:hAnsi="Times New Roman"/>
          <w:sz w:val="24"/>
        </w:rPr>
        <w:t>ік</w:t>
      </w:r>
      <w:proofErr w:type="spellEnd"/>
      <w:r w:rsidRPr="001E1383">
        <w:rPr>
          <w:rFonts w:ascii="Times New Roman" w:hAnsi="Times New Roman"/>
          <w:color w:val="FF0000"/>
          <w:sz w:val="24"/>
        </w:rPr>
        <w:t xml:space="preserve">. </w:t>
      </w:r>
      <w:proofErr w:type="spellStart"/>
      <w:r w:rsidRPr="001E1383">
        <w:rPr>
          <w:rFonts w:ascii="Times New Roman" w:hAnsi="Times New Roman"/>
          <w:sz w:val="24"/>
        </w:rPr>
        <w:t>Медичне</w:t>
      </w:r>
      <w:proofErr w:type="spellEnd"/>
      <w:r w:rsidRPr="001E1383">
        <w:rPr>
          <w:rFonts w:ascii="Times New Roman" w:hAnsi="Times New Roman"/>
          <w:sz w:val="24"/>
        </w:rPr>
        <w:t xml:space="preserve"> </w:t>
      </w:r>
      <w:proofErr w:type="spellStart"/>
      <w:r w:rsidRPr="001E1383">
        <w:rPr>
          <w:rFonts w:ascii="Times New Roman" w:hAnsi="Times New Roman"/>
          <w:sz w:val="24"/>
        </w:rPr>
        <w:t>обслуговування</w:t>
      </w:r>
      <w:proofErr w:type="spellEnd"/>
      <w:r w:rsidRPr="001E1383">
        <w:rPr>
          <w:rFonts w:ascii="Times New Roman" w:hAnsi="Times New Roman"/>
          <w:sz w:val="24"/>
        </w:rPr>
        <w:t xml:space="preserve"> проводи</w:t>
      </w:r>
      <w:proofErr w:type="spellStart"/>
      <w:r w:rsidRPr="001E1383">
        <w:rPr>
          <w:rFonts w:ascii="Times New Roman" w:hAnsi="Times New Roman"/>
          <w:sz w:val="24"/>
          <w:lang w:val="uk-UA"/>
        </w:rPr>
        <w:t>ла</w:t>
      </w:r>
      <w:proofErr w:type="spellEnd"/>
      <w:r w:rsidRPr="001E1383">
        <w:rPr>
          <w:rFonts w:ascii="Times New Roman" w:hAnsi="Times New Roman"/>
          <w:sz w:val="24"/>
        </w:rPr>
        <w:t xml:space="preserve">  </w:t>
      </w:r>
      <w:r w:rsidRPr="001E1383">
        <w:rPr>
          <w:rFonts w:ascii="Times New Roman" w:hAnsi="Times New Roman"/>
          <w:sz w:val="24"/>
          <w:szCs w:val="28"/>
          <w:lang w:val="uk-UA"/>
        </w:rPr>
        <w:t>КЗОЗ «Центр первинної медико-санітарної допомоги Печенізького району»</w:t>
      </w:r>
      <w:r w:rsidRPr="001E1383">
        <w:rPr>
          <w:rFonts w:ascii="Times New Roman" w:hAnsi="Times New Roman"/>
          <w:sz w:val="24"/>
        </w:rPr>
        <w:t xml:space="preserve">. </w:t>
      </w:r>
      <w:r w:rsidRPr="001E1383">
        <w:rPr>
          <w:rFonts w:ascii="Times New Roman" w:hAnsi="Times New Roman"/>
          <w:sz w:val="24"/>
          <w:lang w:val="uk-UA"/>
        </w:rPr>
        <w:t xml:space="preserve">Вихованці </w:t>
      </w:r>
      <w:proofErr w:type="spellStart"/>
      <w:r w:rsidRPr="001E1383">
        <w:rPr>
          <w:rFonts w:ascii="Times New Roman" w:hAnsi="Times New Roman"/>
          <w:sz w:val="24"/>
        </w:rPr>
        <w:t>спортивної</w:t>
      </w:r>
      <w:proofErr w:type="spellEnd"/>
      <w:r w:rsidRPr="001E1383">
        <w:rPr>
          <w:rFonts w:ascii="Times New Roman" w:hAnsi="Times New Roman"/>
          <w:sz w:val="24"/>
        </w:rPr>
        <w:t xml:space="preserve"> </w:t>
      </w:r>
      <w:proofErr w:type="spellStart"/>
      <w:r w:rsidRPr="001E1383">
        <w:rPr>
          <w:rFonts w:ascii="Times New Roman" w:hAnsi="Times New Roman"/>
          <w:sz w:val="24"/>
        </w:rPr>
        <w:t>школи</w:t>
      </w:r>
      <w:proofErr w:type="spellEnd"/>
      <w:r w:rsidRPr="001E1383">
        <w:rPr>
          <w:rFonts w:ascii="Times New Roman" w:hAnsi="Times New Roman"/>
          <w:sz w:val="24"/>
        </w:rPr>
        <w:t xml:space="preserve">, </w:t>
      </w:r>
      <w:proofErr w:type="spellStart"/>
      <w:r w:rsidRPr="001E1383">
        <w:rPr>
          <w:rFonts w:ascii="Times New Roman" w:hAnsi="Times New Roman"/>
          <w:sz w:val="24"/>
        </w:rPr>
        <w:t>які</w:t>
      </w:r>
      <w:proofErr w:type="spellEnd"/>
      <w:r w:rsidRPr="001E1383">
        <w:rPr>
          <w:rFonts w:ascii="Times New Roman" w:hAnsi="Times New Roman"/>
          <w:sz w:val="24"/>
        </w:rPr>
        <w:t xml:space="preserve"> </w:t>
      </w:r>
      <w:proofErr w:type="spellStart"/>
      <w:r w:rsidRPr="001E1383">
        <w:rPr>
          <w:rFonts w:ascii="Times New Roman" w:hAnsi="Times New Roman"/>
          <w:sz w:val="24"/>
        </w:rPr>
        <w:t>приймають</w:t>
      </w:r>
      <w:proofErr w:type="spellEnd"/>
      <w:r w:rsidRPr="001E1383">
        <w:rPr>
          <w:rFonts w:ascii="Times New Roman" w:hAnsi="Times New Roman"/>
          <w:sz w:val="24"/>
        </w:rPr>
        <w:t xml:space="preserve"> участь у </w:t>
      </w:r>
      <w:proofErr w:type="spellStart"/>
      <w:r w:rsidRPr="001E1383">
        <w:rPr>
          <w:rFonts w:ascii="Times New Roman" w:hAnsi="Times New Roman"/>
          <w:sz w:val="24"/>
        </w:rPr>
        <w:t>змаганнях</w:t>
      </w:r>
      <w:proofErr w:type="spellEnd"/>
      <w:r w:rsidRPr="001E1383">
        <w:rPr>
          <w:rFonts w:ascii="Times New Roman" w:hAnsi="Times New Roman"/>
          <w:sz w:val="24"/>
        </w:rPr>
        <w:t xml:space="preserve">, </w:t>
      </w:r>
      <w:proofErr w:type="spellStart"/>
      <w:r w:rsidRPr="001E1383">
        <w:rPr>
          <w:rFonts w:ascii="Times New Roman" w:hAnsi="Times New Roman"/>
          <w:sz w:val="24"/>
        </w:rPr>
        <w:t>додатково</w:t>
      </w:r>
      <w:proofErr w:type="spellEnd"/>
      <w:r w:rsidRPr="001E1383">
        <w:rPr>
          <w:rFonts w:ascii="Times New Roman" w:hAnsi="Times New Roman"/>
          <w:sz w:val="24"/>
        </w:rPr>
        <w:t xml:space="preserve"> проход</w:t>
      </w:r>
      <w:proofErr w:type="spellStart"/>
      <w:r w:rsidRPr="001E1383">
        <w:rPr>
          <w:rFonts w:ascii="Times New Roman" w:hAnsi="Times New Roman"/>
          <w:sz w:val="24"/>
          <w:lang w:val="uk-UA"/>
        </w:rPr>
        <w:t>или</w:t>
      </w:r>
      <w:proofErr w:type="spellEnd"/>
      <w:r w:rsidRPr="001E1383">
        <w:rPr>
          <w:rFonts w:ascii="Times New Roman" w:hAnsi="Times New Roman"/>
          <w:sz w:val="24"/>
        </w:rPr>
        <w:t xml:space="preserve"> </w:t>
      </w:r>
      <w:proofErr w:type="spellStart"/>
      <w:r w:rsidRPr="001E1383">
        <w:rPr>
          <w:rFonts w:ascii="Times New Roman" w:hAnsi="Times New Roman"/>
          <w:sz w:val="24"/>
        </w:rPr>
        <w:t>медичне</w:t>
      </w:r>
      <w:proofErr w:type="spellEnd"/>
      <w:r w:rsidRPr="001E1383">
        <w:rPr>
          <w:rFonts w:ascii="Times New Roman" w:hAnsi="Times New Roman"/>
          <w:sz w:val="24"/>
        </w:rPr>
        <w:t xml:space="preserve"> </w:t>
      </w:r>
      <w:proofErr w:type="spellStart"/>
      <w:r w:rsidRPr="001E1383">
        <w:rPr>
          <w:rFonts w:ascii="Times New Roman" w:hAnsi="Times New Roman"/>
          <w:sz w:val="24"/>
        </w:rPr>
        <w:t>обстеження</w:t>
      </w:r>
      <w:proofErr w:type="spellEnd"/>
      <w:r w:rsidRPr="001E1383">
        <w:rPr>
          <w:rFonts w:ascii="Times New Roman" w:hAnsi="Times New Roman"/>
          <w:sz w:val="24"/>
        </w:rPr>
        <w:t xml:space="preserve">. </w:t>
      </w:r>
      <w:proofErr w:type="spellStart"/>
      <w:r w:rsidRPr="001E1383">
        <w:rPr>
          <w:rFonts w:ascii="Times New Roman" w:hAnsi="Times New Roman"/>
          <w:sz w:val="24"/>
        </w:rPr>
        <w:t>Вихованці</w:t>
      </w:r>
      <w:proofErr w:type="spellEnd"/>
      <w:r w:rsidRPr="001E1383">
        <w:rPr>
          <w:rFonts w:ascii="Times New Roman" w:hAnsi="Times New Roman"/>
          <w:sz w:val="24"/>
        </w:rPr>
        <w:t xml:space="preserve"> ДЮСШ </w:t>
      </w:r>
      <w:proofErr w:type="spellStart"/>
      <w:r w:rsidRPr="001E1383">
        <w:rPr>
          <w:rFonts w:ascii="Times New Roman" w:hAnsi="Times New Roman"/>
          <w:sz w:val="24"/>
        </w:rPr>
        <w:t>цього</w:t>
      </w:r>
      <w:proofErr w:type="spellEnd"/>
      <w:r w:rsidRPr="001E1383">
        <w:rPr>
          <w:rFonts w:ascii="Times New Roman" w:hAnsi="Times New Roman"/>
          <w:sz w:val="24"/>
        </w:rPr>
        <w:t xml:space="preserve"> року </w:t>
      </w:r>
      <w:proofErr w:type="spellStart"/>
      <w:r w:rsidRPr="001E1383">
        <w:rPr>
          <w:rFonts w:ascii="Times New Roman" w:hAnsi="Times New Roman"/>
          <w:sz w:val="24"/>
        </w:rPr>
        <w:t>були</w:t>
      </w:r>
      <w:proofErr w:type="spellEnd"/>
      <w:r w:rsidRPr="001E1383">
        <w:rPr>
          <w:rFonts w:ascii="Times New Roman" w:hAnsi="Times New Roman"/>
          <w:sz w:val="24"/>
        </w:rPr>
        <w:t xml:space="preserve"> </w:t>
      </w:r>
      <w:proofErr w:type="spellStart"/>
      <w:proofErr w:type="gramStart"/>
      <w:r w:rsidRPr="001E1383">
        <w:rPr>
          <w:rFonts w:ascii="Times New Roman" w:hAnsi="Times New Roman"/>
          <w:sz w:val="24"/>
        </w:rPr>
        <w:t>застрахован</w:t>
      </w:r>
      <w:proofErr w:type="gramEnd"/>
      <w:r w:rsidRPr="001E1383">
        <w:rPr>
          <w:rFonts w:ascii="Times New Roman" w:hAnsi="Times New Roman"/>
          <w:sz w:val="24"/>
        </w:rPr>
        <w:t>і</w:t>
      </w:r>
      <w:proofErr w:type="spellEnd"/>
      <w:r w:rsidRPr="001E1383">
        <w:rPr>
          <w:rFonts w:ascii="Times New Roman" w:hAnsi="Times New Roman"/>
          <w:sz w:val="24"/>
        </w:rPr>
        <w:t xml:space="preserve"> страховою </w:t>
      </w:r>
      <w:proofErr w:type="spellStart"/>
      <w:r w:rsidRPr="001E1383">
        <w:rPr>
          <w:rFonts w:ascii="Times New Roman" w:hAnsi="Times New Roman"/>
          <w:sz w:val="24"/>
        </w:rPr>
        <w:t>компанією</w:t>
      </w:r>
      <w:proofErr w:type="spellEnd"/>
      <w:r w:rsidRPr="001E1383">
        <w:rPr>
          <w:rFonts w:ascii="Times New Roman" w:hAnsi="Times New Roman"/>
          <w:sz w:val="24"/>
        </w:rPr>
        <w:t xml:space="preserve"> «</w:t>
      </w:r>
      <w:proofErr w:type="spellStart"/>
      <w:r w:rsidRPr="001E1383">
        <w:rPr>
          <w:rFonts w:ascii="Times New Roman" w:hAnsi="Times New Roman"/>
          <w:sz w:val="24"/>
        </w:rPr>
        <w:t>Оранта</w:t>
      </w:r>
      <w:proofErr w:type="spellEnd"/>
      <w:r w:rsidRPr="001E1383">
        <w:rPr>
          <w:rFonts w:ascii="Times New Roman" w:hAnsi="Times New Roman"/>
          <w:sz w:val="24"/>
        </w:rPr>
        <w:t>».</w:t>
      </w:r>
      <w:r w:rsidR="004840FC" w:rsidRPr="004840FC">
        <w:rPr>
          <w:rFonts w:ascii="Times New Roman" w:hAnsi="Times New Roman"/>
          <w:sz w:val="24"/>
        </w:rPr>
        <w:t xml:space="preserve"> </w:t>
      </w:r>
      <w:r w:rsidR="004840FC" w:rsidRPr="007920F4">
        <w:rPr>
          <w:rFonts w:ascii="Times New Roman" w:hAnsi="Times New Roman"/>
          <w:sz w:val="24"/>
        </w:rPr>
        <w:t xml:space="preserve">Але </w:t>
      </w:r>
      <w:proofErr w:type="spellStart"/>
      <w:r w:rsidR="004840FC" w:rsidRPr="007920F4">
        <w:rPr>
          <w:rFonts w:ascii="Times New Roman" w:hAnsi="Times New Roman"/>
          <w:sz w:val="24"/>
        </w:rPr>
        <w:t>цього</w:t>
      </w:r>
      <w:proofErr w:type="spellEnd"/>
      <w:r w:rsidR="004840FC" w:rsidRPr="007920F4">
        <w:rPr>
          <w:rFonts w:ascii="Times New Roman" w:hAnsi="Times New Roman"/>
          <w:sz w:val="24"/>
        </w:rPr>
        <w:t xml:space="preserve"> </w:t>
      </w:r>
      <w:proofErr w:type="gramStart"/>
      <w:r w:rsidR="004840FC" w:rsidRPr="007920F4">
        <w:rPr>
          <w:rFonts w:ascii="Times New Roman" w:hAnsi="Times New Roman"/>
          <w:sz w:val="24"/>
        </w:rPr>
        <w:t>на</w:t>
      </w:r>
      <w:proofErr w:type="gramEnd"/>
      <w:r w:rsidR="004840FC" w:rsidRPr="007920F4">
        <w:rPr>
          <w:rFonts w:ascii="Times New Roman" w:hAnsi="Times New Roman"/>
          <w:sz w:val="24"/>
        </w:rPr>
        <w:t xml:space="preserve"> жаль </w:t>
      </w:r>
      <w:proofErr w:type="spellStart"/>
      <w:r w:rsidR="004840FC" w:rsidRPr="007920F4">
        <w:rPr>
          <w:rFonts w:ascii="Times New Roman" w:hAnsi="Times New Roman"/>
          <w:sz w:val="24"/>
        </w:rPr>
        <w:t>вкрай</w:t>
      </w:r>
      <w:proofErr w:type="spellEnd"/>
      <w:r w:rsidR="004840FC" w:rsidRPr="007920F4">
        <w:rPr>
          <w:rFonts w:ascii="Times New Roman" w:hAnsi="Times New Roman"/>
          <w:sz w:val="24"/>
        </w:rPr>
        <w:t xml:space="preserve"> </w:t>
      </w:r>
      <w:proofErr w:type="spellStart"/>
      <w:r w:rsidR="004840FC" w:rsidRPr="007920F4">
        <w:rPr>
          <w:rFonts w:ascii="Times New Roman" w:hAnsi="Times New Roman"/>
          <w:sz w:val="24"/>
        </w:rPr>
        <w:t>недостатньо</w:t>
      </w:r>
      <w:proofErr w:type="spellEnd"/>
      <w:r w:rsidR="004840FC" w:rsidRPr="007920F4">
        <w:rPr>
          <w:rFonts w:ascii="Times New Roman" w:hAnsi="Times New Roman"/>
          <w:sz w:val="24"/>
        </w:rPr>
        <w:t xml:space="preserve">. Для </w:t>
      </w:r>
      <w:proofErr w:type="spellStart"/>
      <w:r w:rsidR="004840FC" w:rsidRPr="007920F4">
        <w:rPr>
          <w:rFonts w:ascii="Times New Roman" w:hAnsi="Times New Roman"/>
          <w:sz w:val="24"/>
        </w:rPr>
        <w:t>організації</w:t>
      </w:r>
      <w:proofErr w:type="spellEnd"/>
      <w:r w:rsidR="004840FC" w:rsidRPr="007920F4">
        <w:rPr>
          <w:rFonts w:ascii="Times New Roman" w:hAnsi="Times New Roman"/>
          <w:sz w:val="24"/>
        </w:rPr>
        <w:t xml:space="preserve"> </w:t>
      </w:r>
      <w:proofErr w:type="spellStart"/>
      <w:r w:rsidR="004840FC" w:rsidRPr="007920F4">
        <w:rPr>
          <w:rFonts w:ascii="Times New Roman" w:hAnsi="Times New Roman"/>
          <w:sz w:val="24"/>
        </w:rPr>
        <w:t>і</w:t>
      </w:r>
      <w:proofErr w:type="spellEnd"/>
      <w:r w:rsidR="004840FC" w:rsidRPr="007920F4">
        <w:rPr>
          <w:rFonts w:ascii="Times New Roman" w:hAnsi="Times New Roman"/>
          <w:sz w:val="24"/>
        </w:rPr>
        <w:t xml:space="preserve"> </w:t>
      </w:r>
      <w:proofErr w:type="spellStart"/>
      <w:r w:rsidR="004840FC" w:rsidRPr="007920F4">
        <w:rPr>
          <w:rFonts w:ascii="Times New Roman" w:hAnsi="Times New Roman"/>
          <w:sz w:val="24"/>
        </w:rPr>
        <w:t>проведення</w:t>
      </w:r>
      <w:proofErr w:type="spellEnd"/>
      <w:r w:rsidR="004840FC" w:rsidRPr="007920F4">
        <w:rPr>
          <w:rFonts w:ascii="Times New Roman" w:hAnsi="Times New Roman"/>
          <w:sz w:val="24"/>
        </w:rPr>
        <w:t xml:space="preserve"> </w:t>
      </w:r>
      <w:proofErr w:type="spellStart"/>
      <w:r w:rsidR="004840FC" w:rsidRPr="007920F4">
        <w:rPr>
          <w:rFonts w:ascii="Times New Roman" w:hAnsi="Times New Roman"/>
          <w:sz w:val="24"/>
        </w:rPr>
        <w:t>спортивно-масових</w:t>
      </w:r>
      <w:proofErr w:type="spellEnd"/>
      <w:r w:rsidR="004840FC" w:rsidRPr="007920F4">
        <w:rPr>
          <w:rFonts w:ascii="Times New Roman" w:hAnsi="Times New Roman"/>
          <w:sz w:val="24"/>
        </w:rPr>
        <w:t xml:space="preserve"> </w:t>
      </w:r>
      <w:proofErr w:type="spellStart"/>
      <w:r w:rsidR="004840FC" w:rsidRPr="007920F4">
        <w:rPr>
          <w:rFonts w:ascii="Times New Roman" w:hAnsi="Times New Roman"/>
          <w:sz w:val="24"/>
        </w:rPr>
        <w:t>заході</w:t>
      </w:r>
      <w:proofErr w:type="gramStart"/>
      <w:r w:rsidR="004840FC" w:rsidRPr="007920F4">
        <w:rPr>
          <w:rFonts w:ascii="Times New Roman" w:hAnsi="Times New Roman"/>
          <w:sz w:val="24"/>
        </w:rPr>
        <w:t>в</w:t>
      </w:r>
      <w:proofErr w:type="spellEnd"/>
      <w:proofErr w:type="gramEnd"/>
      <w:r w:rsidR="004840FC" w:rsidRPr="007920F4">
        <w:rPr>
          <w:rFonts w:ascii="Times New Roman" w:hAnsi="Times New Roman"/>
          <w:sz w:val="24"/>
        </w:rPr>
        <w:t xml:space="preserve"> та </w:t>
      </w:r>
      <w:proofErr w:type="spellStart"/>
      <w:r w:rsidR="004840FC" w:rsidRPr="007920F4">
        <w:rPr>
          <w:rFonts w:ascii="Times New Roman" w:hAnsi="Times New Roman"/>
          <w:sz w:val="24"/>
        </w:rPr>
        <w:t>офіційних</w:t>
      </w:r>
      <w:proofErr w:type="spellEnd"/>
      <w:r w:rsidR="004840FC" w:rsidRPr="007920F4">
        <w:rPr>
          <w:rFonts w:ascii="Times New Roman" w:hAnsi="Times New Roman"/>
          <w:sz w:val="24"/>
        </w:rPr>
        <w:t xml:space="preserve"> </w:t>
      </w:r>
      <w:proofErr w:type="spellStart"/>
      <w:r w:rsidR="004840FC" w:rsidRPr="007920F4">
        <w:rPr>
          <w:rFonts w:ascii="Times New Roman" w:hAnsi="Times New Roman"/>
          <w:sz w:val="24"/>
        </w:rPr>
        <w:t>змагань</w:t>
      </w:r>
      <w:proofErr w:type="spellEnd"/>
      <w:r w:rsidR="004840FC" w:rsidRPr="007920F4">
        <w:rPr>
          <w:rFonts w:ascii="Times New Roman" w:hAnsi="Times New Roman"/>
          <w:sz w:val="24"/>
        </w:rPr>
        <w:t xml:space="preserve">, </w:t>
      </w:r>
      <w:proofErr w:type="spellStart"/>
      <w:r w:rsidR="004840FC" w:rsidRPr="007920F4">
        <w:rPr>
          <w:rFonts w:ascii="Times New Roman" w:hAnsi="Times New Roman"/>
          <w:sz w:val="24"/>
        </w:rPr>
        <w:t>школі</w:t>
      </w:r>
      <w:proofErr w:type="spellEnd"/>
      <w:r w:rsidR="004840FC" w:rsidRPr="007920F4">
        <w:rPr>
          <w:rFonts w:ascii="Times New Roman" w:hAnsi="Times New Roman"/>
          <w:sz w:val="24"/>
        </w:rPr>
        <w:t xml:space="preserve"> </w:t>
      </w:r>
      <w:proofErr w:type="spellStart"/>
      <w:r w:rsidR="004840FC" w:rsidRPr="007920F4">
        <w:rPr>
          <w:rFonts w:ascii="Times New Roman" w:hAnsi="Times New Roman"/>
          <w:sz w:val="24"/>
        </w:rPr>
        <w:t>потрібен</w:t>
      </w:r>
      <w:proofErr w:type="spellEnd"/>
      <w:r w:rsidR="004840FC" w:rsidRPr="007920F4">
        <w:rPr>
          <w:rFonts w:ascii="Times New Roman" w:hAnsi="Times New Roman"/>
          <w:sz w:val="24"/>
        </w:rPr>
        <w:t xml:space="preserve"> </w:t>
      </w:r>
      <w:proofErr w:type="spellStart"/>
      <w:r w:rsidR="004840FC" w:rsidRPr="007920F4">
        <w:rPr>
          <w:rFonts w:ascii="Times New Roman" w:hAnsi="Times New Roman"/>
          <w:sz w:val="24"/>
        </w:rPr>
        <w:t>медичний</w:t>
      </w:r>
      <w:proofErr w:type="spellEnd"/>
      <w:r w:rsidR="004840FC" w:rsidRPr="007920F4">
        <w:rPr>
          <w:rFonts w:ascii="Times New Roman" w:hAnsi="Times New Roman"/>
          <w:sz w:val="24"/>
        </w:rPr>
        <w:t xml:space="preserve"> </w:t>
      </w:r>
      <w:proofErr w:type="spellStart"/>
      <w:r w:rsidR="004840FC" w:rsidRPr="007920F4">
        <w:rPr>
          <w:rFonts w:ascii="Times New Roman" w:hAnsi="Times New Roman"/>
          <w:sz w:val="24"/>
        </w:rPr>
        <w:t>працівник</w:t>
      </w:r>
      <w:proofErr w:type="spellEnd"/>
      <w:r w:rsidR="004840FC" w:rsidRPr="007920F4">
        <w:rPr>
          <w:rFonts w:ascii="Times New Roman" w:hAnsi="Times New Roman"/>
          <w:sz w:val="24"/>
        </w:rPr>
        <w:t xml:space="preserve"> на </w:t>
      </w:r>
      <w:proofErr w:type="spellStart"/>
      <w:r w:rsidR="004840FC" w:rsidRPr="007920F4">
        <w:rPr>
          <w:rFonts w:ascii="Times New Roman" w:hAnsi="Times New Roman"/>
          <w:sz w:val="24"/>
        </w:rPr>
        <w:t>постійній</w:t>
      </w:r>
      <w:proofErr w:type="spellEnd"/>
      <w:r w:rsidR="004840FC" w:rsidRPr="007920F4">
        <w:rPr>
          <w:rFonts w:ascii="Times New Roman" w:hAnsi="Times New Roman"/>
          <w:sz w:val="24"/>
        </w:rPr>
        <w:t xml:space="preserve"> </w:t>
      </w:r>
      <w:proofErr w:type="spellStart"/>
      <w:r w:rsidR="004840FC" w:rsidRPr="007920F4">
        <w:rPr>
          <w:rFonts w:ascii="Times New Roman" w:hAnsi="Times New Roman"/>
          <w:sz w:val="24"/>
        </w:rPr>
        <w:t>основі</w:t>
      </w:r>
      <w:proofErr w:type="spellEnd"/>
      <w:r w:rsidR="004840FC" w:rsidRPr="007920F4">
        <w:rPr>
          <w:rFonts w:ascii="Times New Roman" w:hAnsi="Times New Roman"/>
          <w:sz w:val="24"/>
        </w:rPr>
        <w:t xml:space="preserve">. </w:t>
      </w:r>
    </w:p>
    <w:p w:rsidR="00CA7286" w:rsidRDefault="00CA7286" w:rsidP="00CA7286">
      <w:pPr>
        <w:pStyle w:val="a3"/>
        <w:spacing w:after="0"/>
        <w:ind w:firstLine="567"/>
        <w:jc w:val="both"/>
        <w:rPr>
          <w:lang w:val="uk-UA"/>
        </w:rPr>
      </w:pPr>
      <w:r w:rsidRPr="001E1383">
        <w:rPr>
          <w:color w:val="000000"/>
          <w:lang w:val="uk-UA"/>
        </w:rPr>
        <w:t>На виконання Закону України «Про оздоровлення та відпочинок дітей» (зі змінами</w:t>
      </w:r>
      <w:r w:rsidRPr="001E1383">
        <w:rPr>
          <w:lang w:val="uk-UA"/>
        </w:rPr>
        <w:t xml:space="preserve">),  розпорядження голови Печенізької районної державної адміністрації від 18.05.2016 року № </w:t>
      </w:r>
      <w:r w:rsidRPr="001E1383">
        <w:rPr>
          <w:lang w:val="uk-UA"/>
        </w:rPr>
        <w:lastRenderedPageBreak/>
        <w:t>89 «Про організацію оздоровлення та відпочинку дітей у 2016-2020 роках» відділом освіти Печенізької районної державної адміністрації, загальноосвітніми та позашкільними навчальними закладами проводилась відповідна робота.</w:t>
      </w:r>
      <w:r w:rsidRPr="001E1383">
        <w:rPr>
          <w:sz w:val="22"/>
          <w:lang w:val="uk-UA"/>
        </w:rPr>
        <w:t xml:space="preserve"> </w:t>
      </w:r>
      <w:r w:rsidR="00094A8B">
        <w:rPr>
          <w:lang w:val="uk-UA"/>
        </w:rPr>
        <w:t>В оздоровчий період 2017</w:t>
      </w:r>
      <w:r w:rsidRPr="001E1383">
        <w:rPr>
          <w:lang w:val="uk-UA"/>
        </w:rPr>
        <w:t xml:space="preserve"> року  у чотирьох пришкільних таборах відпочинку загальноосвітніх навчальних закладів з  денним перебуванням було охоплено оздоровленням та відпочинком </w:t>
      </w:r>
      <w:r w:rsidR="00094A8B">
        <w:rPr>
          <w:lang w:val="uk-UA"/>
        </w:rPr>
        <w:t xml:space="preserve">138 вихованців ДЮСШ (57,5 </w:t>
      </w:r>
      <w:r w:rsidRPr="001E1383">
        <w:rPr>
          <w:lang w:val="uk-UA"/>
        </w:rPr>
        <w:t>% від загальної кількості вихованців ДЮСШ).</w:t>
      </w:r>
    </w:p>
    <w:p w:rsidR="00CA7286" w:rsidRPr="001E1383" w:rsidRDefault="00CA7286" w:rsidP="00CA7286">
      <w:pPr>
        <w:spacing w:after="0" w:line="240" w:lineRule="auto"/>
        <w:ind w:firstLine="708"/>
        <w:jc w:val="both"/>
        <w:rPr>
          <w:rFonts w:ascii="Times New Roman" w:hAnsi="Times New Roman"/>
          <w:sz w:val="24"/>
          <w:szCs w:val="28"/>
          <w:lang w:val="uk-UA"/>
        </w:rPr>
      </w:pPr>
      <w:r w:rsidRPr="001E1383">
        <w:rPr>
          <w:rFonts w:ascii="Times New Roman" w:hAnsi="Times New Roman"/>
          <w:sz w:val="24"/>
          <w:szCs w:val="28"/>
          <w:lang w:val="uk-UA"/>
        </w:rPr>
        <w:t>Стан роботи з охорони праці,  безпеки життєдіяльності, виробничої санітарії під час навчально-тренувальної роботи в ДЮСШ  знаходився під щоденним контролем адміністрації школи. З метою організації роботи з охорони праці та забезпечення безпеки життєдіяльності учасників навчально-виховного процесу перед початком  навчального року видано накази, які стосуються попередження травматизму вихованців та працівників ДЮСШ, протипожежної безпеки, безпеки дорожнього руху, створення системи охорони праці у закладі. Розроблені посадові інструкції та інструкції з охорони праці для всіх працівників, які видані працівникам під підпис. У наявності журнали реєстрації інструктажів, обліку дитячого та дорослого травматизму,  тощо. Відповідно до  «Типового положення про організацію навчання з питань охорони праці» проводилось навчання працівників школи з питань охорони праці, техніки безпеки, пожежної безпеки тощо. Відпрацьована програма вступного та первинного інструктажів з охорони праці для працівників та вихованців школи.</w:t>
      </w:r>
    </w:p>
    <w:p w:rsidR="00CA7286" w:rsidRPr="001E1383" w:rsidRDefault="00CA7286" w:rsidP="00CA7286">
      <w:pPr>
        <w:spacing w:after="0" w:line="240" w:lineRule="auto"/>
        <w:ind w:firstLine="708"/>
        <w:jc w:val="both"/>
        <w:rPr>
          <w:rFonts w:ascii="Times New Roman" w:hAnsi="Times New Roman"/>
          <w:sz w:val="24"/>
          <w:szCs w:val="28"/>
          <w:lang w:val="uk-UA"/>
        </w:rPr>
      </w:pPr>
      <w:r w:rsidRPr="001E1383">
        <w:rPr>
          <w:rFonts w:ascii="Times New Roman" w:hAnsi="Times New Roman"/>
          <w:sz w:val="24"/>
          <w:szCs w:val="28"/>
          <w:lang w:val="uk-UA"/>
        </w:rPr>
        <w:t>Робота з охорони праці та безпеки життєдіяльності в школі велась відповідно до:</w:t>
      </w:r>
    </w:p>
    <w:p w:rsidR="00CA7286" w:rsidRPr="001E1383" w:rsidRDefault="00CA7286" w:rsidP="00CA7286">
      <w:pPr>
        <w:spacing w:after="0" w:line="240" w:lineRule="auto"/>
        <w:jc w:val="both"/>
        <w:rPr>
          <w:rFonts w:ascii="Times New Roman" w:hAnsi="Times New Roman"/>
          <w:sz w:val="24"/>
          <w:szCs w:val="28"/>
          <w:lang w:val="uk-UA"/>
        </w:rPr>
      </w:pPr>
      <w:r w:rsidRPr="001E1383">
        <w:rPr>
          <w:rFonts w:ascii="Times New Roman" w:hAnsi="Times New Roman"/>
          <w:sz w:val="24"/>
          <w:szCs w:val="28"/>
          <w:lang w:val="uk-UA"/>
        </w:rPr>
        <w:t>- статей 43, 50 Конституції України;</w:t>
      </w:r>
    </w:p>
    <w:p w:rsidR="00CA7286" w:rsidRPr="001E1383" w:rsidRDefault="00CA7286" w:rsidP="00CA7286">
      <w:pPr>
        <w:spacing w:after="0" w:line="240" w:lineRule="auto"/>
        <w:jc w:val="both"/>
        <w:rPr>
          <w:rFonts w:ascii="Times New Roman" w:hAnsi="Times New Roman"/>
          <w:sz w:val="24"/>
          <w:szCs w:val="28"/>
          <w:lang w:val="uk-UA"/>
        </w:rPr>
      </w:pPr>
      <w:r w:rsidRPr="001E1383">
        <w:rPr>
          <w:rFonts w:ascii="Times New Roman" w:hAnsi="Times New Roman"/>
          <w:sz w:val="24"/>
          <w:szCs w:val="28"/>
          <w:lang w:val="uk-UA"/>
        </w:rPr>
        <w:t>- Закону України «Про освіту», стаття 26;</w:t>
      </w:r>
    </w:p>
    <w:p w:rsidR="00CA7286" w:rsidRPr="001E1383" w:rsidRDefault="00CA7286" w:rsidP="00CA7286">
      <w:pPr>
        <w:spacing w:after="0" w:line="240" w:lineRule="auto"/>
        <w:jc w:val="both"/>
        <w:rPr>
          <w:rFonts w:ascii="Times New Roman" w:hAnsi="Times New Roman"/>
          <w:sz w:val="24"/>
          <w:szCs w:val="28"/>
          <w:lang w:val="uk-UA"/>
        </w:rPr>
      </w:pPr>
      <w:r w:rsidRPr="001E1383">
        <w:rPr>
          <w:rFonts w:ascii="Times New Roman" w:hAnsi="Times New Roman"/>
          <w:sz w:val="24"/>
          <w:szCs w:val="28"/>
          <w:lang w:val="uk-UA"/>
        </w:rPr>
        <w:t>- Кодексу законів про працю України, статті 2, 10, 13;</w:t>
      </w:r>
    </w:p>
    <w:p w:rsidR="00CA7286" w:rsidRDefault="00CA7286" w:rsidP="00CA7286">
      <w:pPr>
        <w:spacing w:after="0" w:line="240" w:lineRule="auto"/>
        <w:jc w:val="both"/>
        <w:rPr>
          <w:rFonts w:ascii="Times New Roman" w:hAnsi="Times New Roman"/>
          <w:sz w:val="24"/>
          <w:szCs w:val="28"/>
          <w:lang w:val="uk-UA"/>
        </w:rPr>
      </w:pPr>
      <w:r w:rsidRPr="001E1383">
        <w:rPr>
          <w:rFonts w:ascii="Times New Roman" w:hAnsi="Times New Roman"/>
          <w:sz w:val="24"/>
          <w:szCs w:val="28"/>
          <w:lang w:val="uk-UA"/>
        </w:rPr>
        <w:t>- Закону України «Про охорону праці», статті 6, 7, 10, 15, 19, 25.</w:t>
      </w:r>
    </w:p>
    <w:p w:rsidR="00CA7286" w:rsidRPr="002B43BA" w:rsidRDefault="00CA7286" w:rsidP="002B43BA">
      <w:pPr>
        <w:spacing w:after="0" w:line="240" w:lineRule="auto"/>
        <w:ind w:firstLine="708"/>
        <w:jc w:val="both"/>
        <w:rPr>
          <w:rFonts w:ascii="Times New Roman" w:eastAsia="Times New Roman" w:hAnsi="Times New Roman"/>
          <w:color w:val="000000"/>
          <w:sz w:val="24"/>
          <w:szCs w:val="24"/>
          <w:lang w:val="uk-UA" w:eastAsia="ru-RU"/>
        </w:rPr>
      </w:pPr>
      <w:r w:rsidRPr="002B43BA">
        <w:rPr>
          <w:rFonts w:ascii="Times New Roman" w:eastAsia="Times New Roman" w:hAnsi="Times New Roman"/>
          <w:color w:val="000000"/>
          <w:sz w:val="24"/>
          <w:szCs w:val="24"/>
          <w:lang w:eastAsia="ru-RU"/>
        </w:rPr>
        <w:t xml:space="preserve">У </w:t>
      </w:r>
      <w:r w:rsidRPr="002B43BA">
        <w:rPr>
          <w:rFonts w:ascii="Times New Roman" w:eastAsia="Times New Roman" w:hAnsi="Times New Roman"/>
          <w:color w:val="000000"/>
          <w:sz w:val="24"/>
          <w:szCs w:val="24"/>
          <w:lang w:val="uk-UA" w:eastAsia="ru-RU"/>
        </w:rPr>
        <w:t>20</w:t>
      </w:r>
      <w:r w:rsidR="001C1B06" w:rsidRPr="002B43BA">
        <w:rPr>
          <w:rFonts w:ascii="Times New Roman" w:eastAsia="Times New Roman" w:hAnsi="Times New Roman"/>
          <w:color w:val="000000"/>
          <w:sz w:val="24"/>
          <w:szCs w:val="24"/>
          <w:lang w:val="uk-UA" w:eastAsia="ru-RU"/>
        </w:rPr>
        <w:t>17/2018</w:t>
      </w:r>
      <w:r w:rsidRPr="002B43BA">
        <w:rPr>
          <w:rFonts w:ascii="Times New Roman" w:eastAsia="Times New Roman" w:hAnsi="Times New Roman"/>
          <w:color w:val="000000"/>
          <w:sz w:val="24"/>
          <w:szCs w:val="24"/>
          <w:lang w:val="uk-UA" w:eastAsia="ru-RU"/>
        </w:rPr>
        <w:t xml:space="preserve"> </w:t>
      </w:r>
      <w:proofErr w:type="spellStart"/>
      <w:r w:rsidRPr="002B43BA">
        <w:rPr>
          <w:rFonts w:ascii="Times New Roman" w:eastAsia="Times New Roman" w:hAnsi="Times New Roman"/>
          <w:color w:val="000000"/>
          <w:sz w:val="24"/>
          <w:szCs w:val="24"/>
          <w:lang w:eastAsia="ru-RU"/>
        </w:rPr>
        <w:t>навчальному</w:t>
      </w:r>
      <w:proofErr w:type="spellEnd"/>
      <w:r w:rsidRPr="002B43BA">
        <w:rPr>
          <w:rFonts w:ascii="Times New Roman" w:eastAsia="Times New Roman" w:hAnsi="Times New Roman"/>
          <w:color w:val="000000"/>
          <w:sz w:val="24"/>
          <w:szCs w:val="24"/>
          <w:lang w:eastAsia="ru-RU"/>
        </w:rPr>
        <w:t xml:space="preserve"> </w:t>
      </w:r>
      <w:proofErr w:type="spellStart"/>
      <w:r w:rsidRPr="002B43BA">
        <w:rPr>
          <w:rFonts w:ascii="Times New Roman" w:eastAsia="Times New Roman" w:hAnsi="Times New Roman"/>
          <w:color w:val="000000"/>
          <w:sz w:val="24"/>
          <w:szCs w:val="24"/>
          <w:lang w:eastAsia="ru-RU"/>
        </w:rPr>
        <w:t>році</w:t>
      </w:r>
      <w:proofErr w:type="spellEnd"/>
      <w:r w:rsidRPr="002B43BA">
        <w:rPr>
          <w:rFonts w:ascii="Times New Roman" w:eastAsia="Times New Roman" w:hAnsi="Times New Roman"/>
          <w:color w:val="000000"/>
          <w:sz w:val="24"/>
          <w:szCs w:val="24"/>
          <w:lang w:eastAsia="ru-RU"/>
        </w:rPr>
        <w:t xml:space="preserve"> </w:t>
      </w:r>
      <w:r w:rsidR="001C1B06" w:rsidRPr="002B43BA">
        <w:rPr>
          <w:rFonts w:ascii="Times New Roman" w:eastAsia="Times New Roman" w:hAnsi="Times New Roman"/>
          <w:color w:val="000000"/>
          <w:sz w:val="24"/>
          <w:szCs w:val="24"/>
          <w:lang w:val="uk-UA" w:eastAsia="ru-RU"/>
        </w:rPr>
        <w:t xml:space="preserve">стався один </w:t>
      </w:r>
      <w:proofErr w:type="spellStart"/>
      <w:r w:rsidR="001C1B06" w:rsidRPr="002B43BA">
        <w:rPr>
          <w:rFonts w:ascii="Times New Roman" w:eastAsia="Times New Roman" w:hAnsi="Times New Roman"/>
          <w:color w:val="000000"/>
          <w:sz w:val="24"/>
          <w:szCs w:val="24"/>
          <w:lang w:eastAsia="ru-RU"/>
        </w:rPr>
        <w:t>випад</w:t>
      </w:r>
      <w:r w:rsidR="001C1B06" w:rsidRPr="002B43BA">
        <w:rPr>
          <w:rFonts w:ascii="Times New Roman" w:eastAsia="Times New Roman" w:hAnsi="Times New Roman"/>
          <w:color w:val="000000"/>
          <w:sz w:val="24"/>
          <w:szCs w:val="24"/>
          <w:lang w:val="uk-UA" w:eastAsia="ru-RU"/>
        </w:rPr>
        <w:t>ок</w:t>
      </w:r>
      <w:proofErr w:type="spellEnd"/>
      <w:r w:rsidRPr="002B43BA">
        <w:rPr>
          <w:rFonts w:ascii="Times New Roman" w:eastAsia="Times New Roman" w:hAnsi="Times New Roman"/>
          <w:color w:val="000000"/>
          <w:sz w:val="24"/>
          <w:szCs w:val="24"/>
          <w:lang w:eastAsia="ru-RU"/>
        </w:rPr>
        <w:t xml:space="preserve"> травматизму </w:t>
      </w:r>
      <w:r w:rsidRPr="002B43BA">
        <w:rPr>
          <w:rFonts w:ascii="Times New Roman" w:eastAsia="Times New Roman" w:hAnsi="Times New Roman"/>
          <w:color w:val="000000"/>
          <w:sz w:val="24"/>
          <w:szCs w:val="24"/>
          <w:lang w:val="uk-UA" w:eastAsia="ru-RU"/>
        </w:rPr>
        <w:t xml:space="preserve">серед вихованців та </w:t>
      </w:r>
      <w:proofErr w:type="spellStart"/>
      <w:r w:rsidRPr="002B43BA">
        <w:rPr>
          <w:rFonts w:ascii="Times New Roman" w:eastAsia="Times New Roman" w:hAnsi="Times New Roman"/>
          <w:color w:val="000000"/>
          <w:sz w:val="24"/>
          <w:szCs w:val="24"/>
          <w:lang w:val="uk-UA" w:eastAsia="ru-RU"/>
        </w:rPr>
        <w:t>прцівників</w:t>
      </w:r>
      <w:proofErr w:type="spellEnd"/>
      <w:r w:rsidRPr="002B43BA">
        <w:rPr>
          <w:rFonts w:ascii="Times New Roman" w:eastAsia="Times New Roman" w:hAnsi="Times New Roman"/>
          <w:color w:val="000000"/>
          <w:sz w:val="24"/>
          <w:szCs w:val="24"/>
          <w:lang w:val="uk-UA" w:eastAsia="ru-RU"/>
        </w:rPr>
        <w:t xml:space="preserve"> ДЮСШ </w:t>
      </w:r>
      <w:proofErr w:type="gramStart"/>
      <w:r w:rsidRPr="002B43BA">
        <w:rPr>
          <w:rFonts w:ascii="Times New Roman" w:eastAsia="Times New Roman" w:hAnsi="Times New Roman"/>
          <w:color w:val="000000"/>
          <w:sz w:val="24"/>
          <w:szCs w:val="24"/>
          <w:lang w:val="uk-UA" w:eastAsia="ru-RU"/>
        </w:rPr>
        <w:t>п</w:t>
      </w:r>
      <w:proofErr w:type="gramEnd"/>
      <w:r w:rsidRPr="002B43BA">
        <w:rPr>
          <w:rFonts w:ascii="Times New Roman" w:eastAsia="Times New Roman" w:hAnsi="Times New Roman"/>
          <w:color w:val="000000"/>
          <w:sz w:val="24"/>
          <w:szCs w:val="24"/>
          <w:lang w:val="uk-UA" w:eastAsia="ru-RU"/>
        </w:rPr>
        <w:t xml:space="preserve">ід час навчально-тренувальної роботи </w:t>
      </w:r>
      <w:r w:rsidR="001C1B06" w:rsidRPr="002B43BA">
        <w:rPr>
          <w:rFonts w:ascii="Times New Roman" w:eastAsia="Times New Roman" w:hAnsi="Times New Roman"/>
          <w:color w:val="000000"/>
          <w:sz w:val="24"/>
          <w:szCs w:val="24"/>
          <w:lang w:val="uk-UA" w:eastAsia="ru-RU"/>
        </w:rPr>
        <w:t>(змагання чемпіонату Харківської області з футболу серед ДЮСШ). Проведено розслідування з даного випадку</w:t>
      </w:r>
      <w:r w:rsidRPr="002B43BA">
        <w:rPr>
          <w:rFonts w:ascii="Times New Roman" w:eastAsia="Times New Roman" w:hAnsi="Times New Roman"/>
          <w:color w:val="000000"/>
          <w:sz w:val="24"/>
          <w:szCs w:val="24"/>
          <w:lang w:val="uk-UA" w:eastAsia="ru-RU"/>
        </w:rPr>
        <w:t>.</w:t>
      </w:r>
      <w:r w:rsidRPr="002B43BA">
        <w:rPr>
          <w:rFonts w:ascii="Times New Roman" w:eastAsia="Times New Roman" w:hAnsi="Times New Roman"/>
          <w:color w:val="000000"/>
          <w:sz w:val="24"/>
          <w:szCs w:val="24"/>
          <w:lang w:eastAsia="ru-RU"/>
        </w:rPr>
        <w:t xml:space="preserve"> </w:t>
      </w:r>
    </w:p>
    <w:p w:rsidR="002B43BA" w:rsidRPr="002B43BA" w:rsidRDefault="00CA7286" w:rsidP="002B43BA">
      <w:pPr>
        <w:spacing w:after="0" w:line="240" w:lineRule="auto"/>
        <w:ind w:firstLine="708"/>
        <w:jc w:val="both"/>
        <w:rPr>
          <w:rFonts w:ascii="Times New Roman" w:hAnsi="Times New Roman"/>
          <w:sz w:val="24"/>
          <w:szCs w:val="24"/>
          <w:lang w:val="uk-UA"/>
        </w:rPr>
      </w:pPr>
      <w:r w:rsidRPr="002B43BA">
        <w:rPr>
          <w:rFonts w:ascii="Times New Roman" w:hAnsi="Times New Roman"/>
          <w:sz w:val="24"/>
          <w:szCs w:val="24"/>
        </w:rPr>
        <w:t>У ДЮСШ в 201</w:t>
      </w:r>
      <w:r w:rsidR="001C1B06" w:rsidRPr="002B43BA">
        <w:rPr>
          <w:rFonts w:ascii="Times New Roman" w:hAnsi="Times New Roman"/>
          <w:sz w:val="24"/>
          <w:szCs w:val="24"/>
          <w:lang w:val="uk-UA"/>
        </w:rPr>
        <w:t>7</w:t>
      </w:r>
      <w:r w:rsidRPr="002B43BA">
        <w:rPr>
          <w:rFonts w:ascii="Times New Roman" w:hAnsi="Times New Roman"/>
          <w:sz w:val="24"/>
          <w:szCs w:val="24"/>
        </w:rPr>
        <w:t>/201</w:t>
      </w:r>
      <w:r w:rsidR="001C1B06" w:rsidRPr="002B43BA">
        <w:rPr>
          <w:rFonts w:ascii="Times New Roman" w:hAnsi="Times New Roman"/>
          <w:sz w:val="24"/>
          <w:szCs w:val="24"/>
          <w:lang w:val="uk-UA"/>
        </w:rPr>
        <w:t>8</w:t>
      </w:r>
      <w:r w:rsidRPr="002B43BA">
        <w:rPr>
          <w:rFonts w:ascii="Times New Roman" w:hAnsi="Times New Roman"/>
          <w:sz w:val="24"/>
          <w:szCs w:val="24"/>
        </w:rPr>
        <w:t xml:space="preserve"> </w:t>
      </w:r>
      <w:proofErr w:type="spellStart"/>
      <w:r w:rsidRPr="002B43BA">
        <w:rPr>
          <w:rFonts w:ascii="Times New Roman" w:hAnsi="Times New Roman"/>
          <w:sz w:val="24"/>
          <w:szCs w:val="24"/>
        </w:rPr>
        <w:t>навчальному</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році</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здійснювався</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внутрішній</w:t>
      </w:r>
      <w:proofErr w:type="spellEnd"/>
      <w:r w:rsidRPr="002B43BA">
        <w:rPr>
          <w:rFonts w:ascii="Times New Roman" w:hAnsi="Times New Roman"/>
          <w:sz w:val="24"/>
          <w:szCs w:val="24"/>
        </w:rPr>
        <w:t xml:space="preserve"> контроль </w:t>
      </w:r>
      <w:proofErr w:type="spellStart"/>
      <w:r w:rsidRPr="002B43BA">
        <w:rPr>
          <w:rFonts w:ascii="Times New Roman" w:hAnsi="Times New Roman"/>
          <w:sz w:val="24"/>
          <w:szCs w:val="24"/>
        </w:rPr>
        <w:t>і</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проводився</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певний</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аналіз</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діяльності</w:t>
      </w:r>
      <w:proofErr w:type="spellEnd"/>
      <w:r w:rsidRPr="002B43BA">
        <w:rPr>
          <w:rFonts w:ascii="Times New Roman" w:hAnsi="Times New Roman"/>
          <w:sz w:val="24"/>
          <w:szCs w:val="24"/>
        </w:rPr>
        <w:t xml:space="preserve"> закладу. </w:t>
      </w:r>
      <w:r w:rsidRPr="002B43BA">
        <w:rPr>
          <w:rFonts w:ascii="Times New Roman" w:hAnsi="Times New Roman"/>
          <w:sz w:val="24"/>
          <w:szCs w:val="24"/>
          <w:lang w:val="uk-UA"/>
        </w:rPr>
        <w:t>Протягом року адміністрація закладу постійно здійснювала контроль за об‘ємом виконання запланованого програмного матеріалу, якістю укомплектування навчально-тренувальних груп, аналізувала причини плинності контингенту груп початкової підготовки: відвідувались заняття тренерів-викладачів, аналізувалися результати участі спортсменів ДЮСШ у змаганнях, проводилися перевірки ведення шкільної документації.</w:t>
      </w:r>
      <w:r w:rsidRPr="002B43BA">
        <w:rPr>
          <w:rFonts w:ascii="Times New Roman" w:hAnsi="Times New Roman"/>
          <w:sz w:val="24"/>
          <w:szCs w:val="24"/>
        </w:rPr>
        <w:t xml:space="preserve"> На </w:t>
      </w:r>
      <w:proofErr w:type="spellStart"/>
      <w:r w:rsidRPr="002B43BA">
        <w:rPr>
          <w:rFonts w:ascii="Times New Roman" w:hAnsi="Times New Roman"/>
          <w:sz w:val="24"/>
          <w:szCs w:val="24"/>
        </w:rPr>
        <w:t>засіданнях</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тренерської</w:t>
      </w:r>
      <w:proofErr w:type="spellEnd"/>
      <w:r w:rsidRPr="002B43BA">
        <w:rPr>
          <w:rFonts w:ascii="Times New Roman" w:hAnsi="Times New Roman"/>
          <w:sz w:val="24"/>
          <w:szCs w:val="24"/>
        </w:rPr>
        <w:t xml:space="preserve"> ради </w:t>
      </w:r>
      <w:proofErr w:type="spellStart"/>
      <w:r w:rsidRPr="002B43BA">
        <w:rPr>
          <w:rFonts w:ascii="Times New Roman" w:hAnsi="Times New Roman"/>
          <w:sz w:val="24"/>
          <w:szCs w:val="24"/>
        </w:rPr>
        <w:t>розглядалися</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питання</w:t>
      </w:r>
      <w:proofErr w:type="spellEnd"/>
      <w:r w:rsidRPr="002B43BA">
        <w:rPr>
          <w:rFonts w:ascii="Times New Roman" w:hAnsi="Times New Roman"/>
          <w:sz w:val="24"/>
          <w:szCs w:val="24"/>
          <w:lang w:val="uk-UA"/>
        </w:rPr>
        <w:t xml:space="preserve"> та проводився аналіз</w:t>
      </w:r>
      <w:r w:rsidRPr="002B43BA">
        <w:rPr>
          <w:rFonts w:ascii="Times New Roman" w:hAnsi="Times New Roman"/>
          <w:sz w:val="24"/>
          <w:szCs w:val="24"/>
        </w:rPr>
        <w:t xml:space="preserve">, </w:t>
      </w:r>
      <w:proofErr w:type="spellStart"/>
      <w:r w:rsidRPr="002B43BA">
        <w:rPr>
          <w:rFonts w:ascii="Times New Roman" w:hAnsi="Times New Roman"/>
          <w:sz w:val="24"/>
          <w:szCs w:val="24"/>
        </w:rPr>
        <w:t>що</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стосувалися</w:t>
      </w:r>
      <w:proofErr w:type="spellEnd"/>
      <w:r w:rsidRPr="002B43BA">
        <w:rPr>
          <w:rFonts w:ascii="Times New Roman" w:hAnsi="Times New Roman"/>
          <w:sz w:val="24"/>
          <w:szCs w:val="24"/>
        </w:rPr>
        <w:t xml:space="preserve"> </w:t>
      </w:r>
      <w:proofErr w:type="spellStart"/>
      <w:proofErr w:type="gramStart"/>
      <w:r w:rsidRPr="002B43BA">
        <w:rPr>
          <w:rFonts w:ascii="Times New Roman" w:hAnsi="Times New Roman"/>
          <w:sz w:val="24"/>
          <w:szCs w:val="24"/>
        </w:rPr>
        <w:t>р</w:t>
      </w:r>
      <w:proofErr w:type="gramEnd"/>
      <w:r w:rsidRPr="002B43BA">
        <w:rPr>
          <w:rFonts w:ascii="Times New Roman" w:hAnsi="Times New Roman"/>
          <w:sz w:val="24"/>
          <w:szCs w:val="24"/>
        </w:rPr>
        <w:t>ізних</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напрямів</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роботи</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організація</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роботи</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з</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обдарованою</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молоддю</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попередження</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дитячого</w:t>
      </w:r>
      <w:proofErr w:type="spellEnd"/>
      <w:r w:rsidRPr="002B43BA">
        <w:rPr>
          <w:rFonts w:ascii="Times New Roman" w:hAnsi="Times New Roman"/>
          <w:sz w:val="24"/>
          <w:szCs w:val="24"/>
        </w:rPr>
        <w:t xml:space="preserve"> травматизму, </w:t>
      </w:r>
      <w:proofErr w:type="spellStart"/>
      <w:r w:rsidRPr="002B43BA">
        <w:rPr>
          <w:rFonts w:ascii="Times New Roman" w:hAnsi="Times New Roman"/>
          <w:sz w:val="24"/>
          <w:szCs w:val="24"/>
        </w:rPr>
        <w:t>участі</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вихованців</w:t>
      </w:r>
      <w:proofErr w:type="spellEnd"/>
      <w:r w:rsidRPr="002B43BA">
        <w:rPr>
          <w:rFonts w:ascii="Times New Roman" w:hAnsi="Times New Roman"/>
          <w:sz w:val="24"/>
          <w:szCs w:val="24"/>
        </w:rPr>
        <w:t xml:space="preserve"> ДЮСШ у </w:t>
      </w:r>
      <w:proofErr w:type="spellStart"/>
      <w:r w:rsidRPr="002B43BA">
        <w:rPr>
          <w:rFonts w:ascii="Times New Roman" w:hAnsi="Times New Roman"/>
          <w:sz w:val="24"/>
          <w:szCs w:val="24"/>
        </w:rPr>
        <w:t>різних</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спортивних</w:t>
      </w:r>
      <w:proofErr w:type="spellEnd"/>
      <w:r w:rsidRPr="002B43BA">
        <w:rPr>
          <w:rFonts w:ascii="Times New Roman" w:hAnsi="Times New Roman"/>
          <w:sz w:val="24"/>
          <w:szCs w:val="24"/>
        </w:rPr>
        <w:t xml:space="preserve"> конкурсах, </w:t>
      </w:r>
      <w:proofErr w:type="spellStart"/>
      <w:r w:rsidRPr="002B43BA">
        <w:rPr>
          <w:rFonts w:ascii="Times New Roman" w:hAnsi="Times New Roman"/>
          <w:sz w:val="24"/>
          <w:szCs w:val="24"/>
        </w:rPr>
        <w:t>змаганнях</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реалізації</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основних</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аспектів</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учасниками</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навчально-виховного</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процесу</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виконанні</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законодавчих</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і</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нормативних</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документів</w:t>
      </w:r>
      <w:proofErr w:type="spellEnd"/>
      <w:r w:rsidRPr="002B43BA">
        <w:rPr>
          <w:rFonts w:ascii="Times New Roman" w:hAnsi="Times New Roman"/>
          <w:sz w:val="24"/>
          <w:szCs w:val="24"/>
        </w:rPr>
        <w:t xml:space="preserve">, </w:t>
      </w:r>
      <w:proofErr w:type="spellStart"/>
      <w:r w:rsidRPr="002B43BA">
        <w:rPr>
          <w:rFonts w:ascii="Times New Roman" w:hAnsi="Times New Roman"/>
          <w:sz w:val="24"/>
          <w:szCs w:val="24"/>
        </w:rPr>
        <w:t>тощо</w:t>
      </w:r>
      <w:proofErr w:type="spellEnd"/>
      <w:r w:rsidRPr="002B43BA">
        <w:rPr>
          <w:rFonts w:ascii="Times New Roman" w:hAnsi="Times New Roman"/>
          <w:sz w:val="24"/>
          <w:szCs w:val="24"/>
        </w:rPr>
        <w:t>.</w:t>
      </w:r>
      <w:r w:rsidRPr="002B43BA">
        <w:rPr>
          <w:rFonts w:ascii="Times New Roman" w:hAnsi="Times New Roman"/>
          <w:sz w:val="24"/>
          <w:szCs w:val="24"/>
          <w:lang w:val="uk-UA"/>
        </w:rPr>
        <w:t xml:space="preserve"> На підставі аналізу цієї роботи зроблено висновки, що тренери працюють над набором дітей у групи, своєчасно розпочинають заняття,  сумлінно підходять до проведення тренувань, забезпечують виконання навчальних програм.</w:t>
      </w:r>
      <w:r w:rsidR="002B43BA">
        <w:rPr>
          <w:rFonts w:ascii="Times New Roman" w:hAnsi="Times New Roman"/>
          <w:sz w:val="24"/>
          <w:szCs w:val="24"/>
          <w:lang w:val="uk-UA"/>
        </w:rPr>
        <w:t xml:space="preserve"> </w:t>
      </w:r>
      <w:proofErr w:type="spellStart"/>
      <w:r w:rsidR="002B43BA" w:rsidRPr="002B43BA">
        <w:rPr>
          <w:rFonts w:ascii="Times New Roman" w:hAnsi="Times New Roman"/>
          <w:sz w:val="24"/>
          <w:szCs w:val="24"/>
        </w:rPr>
        <w:t>Впродовж</w:t>
      </w:r>
      <w:proofErr w:type="spellEnd"/>
      <w:r w:rsidR="002B43BA" w:rsidRPr="002B43BA">
        <w:rPr>
          <w:rFonts w:ascii="Times New Roman" w:hAnsi="Times New Roman"/>
          <w:sz w:val="24"/>
          <w:szCs w:val="24"/>
        </w:rPr>
        <w:t xml:space="preserve">  </w:t>
      </w:r>
      <w:proofErr w:type="spellStart"/>
      <w:r w:rsidR="002B43BA" w:rsidRPr="002B43BA">
        <w:rPr>
          <w:rFonts w:ascii="Times New Roman" w:hAnsi="Times New Roman"/>
          <w:sz w:val="24"/>
          <w:szCs w:val="24"/>
        </w:rPr>
        <w:t>навчального</w:t>
      </w:r>
      <w:proofErr w:type="spellEnd"/>
      <w:r w:rsidR="002B43BA" w:rsidRPr="002B43BA">
        <w:rPr>
          <w:rFonts w:ascii="Times New Roman" w:hAnsi="Times New Roman"/>
          <w:sz w:val="24"/>
          <w:szCs w:val="24"/>
        </w:rPr>
        <w:t xml:space="preserve"> року </w:t>
      </w:r>
      <w:proofErr w:type="spellStart"/>
      <w:r w:rsidR="002B43BA" w:rsidRPr="002B43BA">
        <w:rPr>
          <w:rFonts w:ascii="Times New Roman" w:hAnsi="Times New Roman"/>
          <w:sz w:val="24"/>
          <w:szCs w:val="24"/>
        </w:rPr>
        <w:t>здійснювався</w:t>
      </w:r>
      <w:proofErr w:type="spellEnd"/>
      <w:r w:rsidR="002B43BA" w:rsidRPr="002B43BA">
        <w:rPr>
          <w:rFonts w:ascii="Times New Roman" w:hAnsi="Times New Roman"/>
          <w:sz w:val="24"/>
          <w:szCs w:val="24"/>
        </w:rPr>
        <w:t xml:space="preserve"> контроль за станом </w:t>
      </w:r>
      <w:proofErr w:type="spellStart"/>
      <w:r w:rsidR="002B43BA" w:rsidRPr="002B43BA">
        <w:rPr>
          <w:rFonts w:ascii="Times New Roman" w:hAnsi="Times New Roman"/>
          <w:sz w:val="24"/>
          <w:szCs w:val="24"/>
        </w:rPr>
        <w:t>навчально-тренувального</w:t>
      </w:r>
      <w:proofErr w:type="spellEnd"/>
      <w:r w:rsidR="002B43BA" w:rsidRPr="002B43BA">
        <w:rPr>
          <w:rFonts w:ascii="Times New Roman" w:hAnsi="Times New Roman"/>
          <w:sz w:val="24"/>
          <w:szCs w:val="24"/>
        </w:rPr>
        <w:t xml:space="preserve"> та </w:t>
      </w:r>
      <w:proofErr w:type="spellStart"/>
      <w:r w:rsidR="002B43BA" w:rsidRPr="002B43BA">
        <w:rPr>
          <w:rFonts w:ascii="Times New Roman" w:hAnsi="Times New Roman"/>
          <w:sz w:val="24"/>
          <w:szCs w:val="24"/>
        </w:rPr>
        <w:t>виховного</w:t>
      </w:r>
      <w:proofErr w:type="spellEnd"/>
      <w:r w:rsidR="002B43BA" w:rsidRPr="002B43BA">
        <w:rPr>
          <w:rFonts w:ascii="Times New Roman" w:hAnsi="Times New Roman"/>
          <w:sz w:val="24"/>
          <w:szCs w:val="24"/>
        </w:rPr>
        <w:t xml:space="preserve"> </w:t>
      </w:r>
      <w:proofErr w:type="spellStart"/>
      <w:r w:rsidR="002B43BA" w:rsidRPr="002B43BA">
        <w:rPr>
          <w:rFonts w:ascii="Times New Roman" w:hAnsi="Times New Roman"/>
          <w:sz w:val="24"/>
          <w:szCs w:val="24"/>
        </w:rPr>
        <w:t>процесу</w:t>
      </w:r>
      <w:proofErr w:type="spellEnd"/>
      <w:r w:rsidR="002B43BA" w:rsidRPr="002B43BA">
        <w:rPr>
          <w:rFonts w:ascii="Times New Roman" w:hAnsi="Times New Roman"/>
          <w:sz w:val="24"/>
          <w:szCs w:val="24"/>
        </w:rPr>
        <w:t xml:space="preserve"> </w:t>
      </w:r>
      <w:proofErr w:type="gramStart"/>
      <w:r w:rsidR="002B43BA" w:rsidRPr="002B43BA">
        <w:rPr>
          <w:rFonts w:ascii="Times New Roman" w:hAnsi="Times New Roman"/>
          <w:sz w:val="24"/>
          <w:szCs w:val="24"/>
        </w:rPr>
        <w:t>у</w:t>
      </w:r>
      <w:proofErr w:type="gramEnd"/>
      <w:r w:rsidR="002B43BA" w:rsidRPr="002B43BA">
        <w:rPr>
          <w:rFonts w:ascii="Times New Roman" w:hAnsi="Times New Roman"/>
          <w:sz w:val="24"/>
          <w:szCs w:val="24"/>
        </w:rPr>
        <w:t xml:space="preserve"> </w:t>
      </w:r>
      <w:proofErr w:type="spellStart"/>
      <w:r w:rsidR="002B43BA" w:rsidRPr="002B43BA">
        <w:rPr>
          <w:rFonts w:ascii="Times New Roman" w:hAnsi="Times New Roman"/>
          <w:sz w:val="24"/>
          <w:szCs w:val="24"/>
        </w:rPr>
        <w:t>відділеннях</w:t>
      </w:r>
      <w:proofErr w:type="spellEnd"/>
      <w:r w:rsidR="002B43BA" w:rsidRPr="002B43BA">
        <w:rPr>
          <w:rFonts w:ascii="Times New Roman" w:hAnsi="Times New Roman"/>
          <w:sz w:val="24"/>
          <w:szCs w:val="24"/>
        </w:rPr>
        <w:t xml:space="preserve"> </w:t>
      </w:r>
      <w:proofErr w:type="spellStart"/>
      <w:r w:rsidR="002B43BA" w:rsidRPr="002B43BA">
        <w:rPr>
          <w:rFonts w:ascii="Times New Roman" w:hAnsi="Times New Roman"/>
          <w:sz w:val="24"/>
          <w:szCs w:val="24"/>
        </w:rPr>
        <w:t>з</w:t>
      </w:r>
      <w:proofErr w:type="spellEnd"/>
      <w:r w:rsidR="002B43BA" w:rsidRPr="002B43BA">
        <w:rPr>
          <w:rFonts w:ascii="Times New Roman" w:hAnsi="Times New Roman"/>
          <w:sz w:val="24"/>
          <w:szCs w:val="24"/>
        </w:rPr>
        <w:t xml:space="preserve"> </w:t>
      </w:r>
      <w:proofErr w:type="spellStart"/>
      <w:r w:rsidR="002B43BA" w:rsidRPr="002B43BA">
        <w:rPr>
          <w:rFonts w:ascii="Times New Roman" w:hAnsi="Times New Roman"/>
          <w:sz w:val="24"/>
          <w:szCs w:val="24"/>
        </w:rPr>
        <w:t>видів</w:t>
      </w:r>
      <w:proofErr w:type="spellEnd"/>
      <w:r w:rsidR="002B43BA" w:rsidRPr="002B43BA">
        <w:rPr>
          <w:rFonts w:ascii="Times New Roman" w:hAnsi="Times New Roman"/>
          <w:sz w:val="24"/>
          <w:szCs w:val="24"/>
        </w:rPr>
        <w:t xml:space="preserve"> спорту.</w:t>
      </w:r>
      <w:r w:rsidR="002B43BA">
        <w:rPr>
          <w:rFonts w:ascii="Times New Roman" w:hAnsi="Times New Roman"/>
          <w:sz w:val="24"/>
          <w:szCs w:val="24"/>
          <w:lang w:val="uk-UA"/>
        </w:rPr>
        <w:t xml:space="preserve"> За результатами перевірок у 2017/2018</w:t>
      </w:r>
      <w:r w:rsidR="002B43BA" w:rsidRPr="002B43BA">
        <w:rPr>
          <w:rFonts w:ascii="Times New Roman" w:hAnsi="Times New Roman"/>
          <w:sz w:val="24"/>
          <w:szCs w:val="24"/>
          <w:lang w:val="uk-UA"/>
        </w:rPr>
        <w:t xml:space="preserve"> навчальному році видано</w:t>
      </w:r>
      <w:r w:rsidR="002B43BA" w:rsidRPr="002B43BA">
        <w:rPr>
          <w:rFonts w:ascii="Times New Roman" w:hAnsi="Times New Roman"/>
          <w:sz w:val="24"/>
          <w:szCs w:val="24"/>
        </w:rPr>
        <w:t> </w:t>
      </w:r>
      <w:r w:rsidR="002B43BA" w:rsidRPr="002B43BA">
        <w:rPr>
          <w:rFonts w:ascii="Times New Roman" w:hAnsi="Times New Roman"/>
          <w:sz w:val="24"/>
          <w:szCs w:val="24"/>
          <w:lang w:val="uk-UA"/>
        </w:rPr>
        <w:t xml:space="preserve"> аналітичні накази, а саме:</w:t>
      </w:r>
      <w:r w:rsidR="002B43BA">
        <w:rPr>
          <w:rFonts w:ascii="Times New Roman" w:hAnsi="Times New Roman"/>
          <w:sz w:val="24"/>
          <w:szCs w:val="24"/>
          <w:lang w:val="uk-UA"/>
        </w:rPr>
        <w:t xml:space="preserve"> </w:t>
      </w:r>
      <w:r w:rsidR="00B36D23">
        <w:rPr>
          <w:rFonts w:ascii="Times New Roman" w:hAnsi="Times New Roman"/>
          <w:sz w:val="24"/>
          <w:szCs w:val="24"/>
          <w:lang w:val="uk-UA"/>
        </w:rPr>
        <w:t>від 14.02.2017</w:t>
      </w:r>
      <w:r w:rsidR="002B43BA" w:rsidRPr="002B43BA">
        <w:rPr>
          <w:rFonts w:ascii="Times New Roman" w:hAnsi="Times New Roman"/>
          <w:sz w:val="24"/>
          <w:szCs w:val="24"/>
          <w:lang w:val="uk-UA"/>
        </w:rPr>
        <w:t xml:space="preserve"> №</w:t>
      </w:r>
      <w:r w:rsidR="00B36D23">
        <w:rPr>
          <w:rFonts w:ascii="Times New Roman" w:hAnsi="Times New Roman"/>
          <w:sz w:val="24"/>
          <w:szCs w:val="24"/>
          <w:lang w:val="uk-UA"/>
        </w:rPr>
        <w:t xml:space="preserve"> 07</w:t>
      </w:r>
      <w:r w:rsidR="002B43BA" w:rsidRPr="002B43BA">
        <w:rPr>
          <w:rFonts w:ascii="Times New Roman" w:hAnsi="Times New Roman"/>
          <w:sz w:val="24"/>
          <w:szCs w:val="24"/>
          <w:lang w:val="uk-UA"/>
        </w:rPr>
        <w:t xml:space="preserve"> </w:t>
      </w:r>
      <w:r w:rsidR="002B43BA" w:rsidRPr="00B36D23">
        <w:rPr>
          <w:rFonts w:ascii="Times New Roman" w:hAnsi="Times New Roman"/>
          <w:sz w:val="24"/>
          <w:szCs w:val="24"/>
          <w:lang w:val="uk-UA"/>
        </w:rPr>
        <w:t>«</w:t>
      </w:r>
      <w:r w:rsidR="00B36D23" w:rsidRPr="00B36D23">
        <w:rPr>
          <w:rFonts w:ascii="Times New Roman" w:hAnsi="Times New Roman"/>
          <w:color w:val="000000"/>
          <w:sz w:val="24"/>
          <w:szCs w:val="24"/>
          <w:lang w:val="uk-UA"/>
        </w:rPr>
        <w:t>Про стан ведення ділової документації тренерами-викладачами</w:t>
      </w:r>
      <w:r w:rsidR="002B43BA" w:rsidRPr="00B36D23">
        <w:rPr>
          <w:rFonts w:ascii="Times New Roman" w:hAnsi="Times New Roman"/>
          <w:sz w:val="24"/>
          <w:szCs w:val="24"/>
          <w:lang w:val="uk-UA"/>
        </w:rPr>
        <w:t>»;</w:t>
      </w:r>
      <w:r w:rsidR="002B43BA">
        <w:rPr>
          <w:rFonts w:ascii="Times New Roman" w:hAnsi="Times New Roman"/>
          <w:sz w:val="24"/>
          <w:szCs w:val="24"/>
          <w:lang w:val="uk-UA"/>
        </w:rPr>
        <w:t xml:space="preserve"> </w:t>
      </w:r>
      <w:r w:rsidR="00B36D23">
        <w:rPr>
          <w:rFonts w:ascii="Times New Roman" w:hAnsi="Times New Roman"/>
          <w:sz w:val="24"/>
          <w:szCs w:val="24"/>
          <w:lang w:val="uk-UA"/>
        </w:rPr>
        <w:t>від 18.02.2017</w:t>
      </w:r>
      <w:r w:rsidR="002B43BA" w:rsidRPr="002B43BA">
        <w:rPr>
          <w:rFonts w:ascii="Times New Roman" w:hAnsi="Times New Roman"/>
          <w:sz w:val="24"/>
          <w:szCs w:val="24"/>
          <w:lang w:val="uk-UA"/>
        </w:rPr>
        <w:t xml:space="preserve"> №</w:t>
      </w:r>
      <w:r w:rsidR="00B36D23">
        <w:rPr>
          <w:rFonts w:ascii="Times New Roman" w:hAnsi="Times New Roman"/>
          <w:sz w:val="24"/>
          <w:szCs w:val="24"/>
          <w:lang w:val="uk-UA"/>
        </w:rPr>
        <w:t xml:space="preserve"> 10</w:t>
      </w:r>
      <w:r w:rsidR="002B43BA" w:rsidRPr="002B43BA">
        <w:rPr>
          <w:rFonts w:ascii="Times New Roman" w:hAnsi="Times New Roman"/>
          <w:sz w:val="24"/>
          <w:szCs w:val="24"/>
          <w:lang w:val="uk-UA"/>
        </w:rPr>
        <w:t xml:space="preserve"> «</w:t>
      </w:r>
      <w:r w:rsidR="00B36D23">
        <w:rPr>
          <w:rFonts w:ascii="Times New Roman" w:hAnsi="Times New Roman"/>
          <w:color w:val="000000"/>
          <w:sz w:val="24"/>
          <w:lang w:val="uk-UA"/>
        </w:rPr>
        <w:t>Про с</w:t>
      </w:r>
      <w:r w:rsidR="00B36D23" w:rsidRPr="00B36D23">
        <w:rPr>
          <w:rFonts w:ascii="Times New Roman" w:hAnsi="Times New Roman"/>
          <w:color w:val="000000"/>
          <w:sz w:val="24"/>
        </w:rPr>
        <w:t xml:space="preserve">тан </w:t>
      </w:r>
      <w:proofErr w:type="spellStart"/>
      <w:r w:rsidR="00B36D23" w:rsidRPr="00B36D23">
        <w:rPr>
          <w:rFonts w:ascii="Times New Roman" w:hAnsi="Times New Roman"/>
          <w:color w:val="000000"/>
          <w:sz w:val="24"/>
        </w:rPr>
        <w:t>навчально-тренувальної</w:t>
      </w:r>
      <w:proofErr w:type="spellEnd"/>
      <w:r w:rsidR="00B36D23" w:rsidRPr="00B36D23">
        <w:rPr>
          <w:rFonts w:ascii="Times New Roman" w:hAnsi="Times New Roman"/>
          <w:color w:val="000000"/>
          <w:sz w:val="24"/>
        </w:rPr>
        <w:t xml:space="preserve"> </w:t>
      </w:r>
      <w:proofErr w:type="spellStart"/>
      <w:r w:rsidR="00B36D23" w:rsidRPr="00B36D23">
        <w:rPr>
          <w:rFonts w:ascii="Times New Roman" w:hAnsi="Times New Roman"/>
          <w:color w:val="000000"/>
          <w:sz w:val="24"/>
        </w:rPr>
        <w:t>роботи</w:t>
      </w:r>
      <w:proofErr w:type="spellEnd"/>
      <w:r w:rsidR="00B36D23" w:rsidRPr="00B36D23">
        <w:rPr>
          <w:rFonts w:ascii="Times New Roman" w:hAnsi="Times New Roman"/>
          <w:color w:val="000000"/>
          <w:sz w:val="24"/>
        </w:rPr>
        <w:t xml:space="preserve"> у </w:t>
      </w:r>
      <w:proofErr w:type="spellStart"/>
      <w:r w:rsidR="00B36D23" w:rsidRPr="00B36D23">
        <w:rPr>
          <w:rFonts w:ascii="Times New Roman" w:hAnsi="Times New Roman"/>
          <w:color w:val="000000"/>
          <w:sz w:val="24"/>
        </w:rPr>
        <w:t>навчальних</w:t>
      </w:r>
      <w:proofErr w:type="spellEnd"/>
      <w:r w:rsidR="00B36D23" w:rsidRPr="00B36D23">
        <w:rPr>
          <w:rFonts w:ascii="Times New Roman" w:hAnsi="Times New Roman"/>
          <w:color w:val="000000"/>
          <w:sz w:val="24"/>
        </w:rPr>
        <w:t xml:space="preserve"> </w:t>
      </w:r>
      <w:proofErr w:type="spellStart"/>
      <w:r w:rsidR="00B36D23" w:rsidRPr="00B36D23">
        <w:rPr>
          <w:rFonts w:ascii="Times New Roman" w:hAnsi="Times New Roman"/>
          <w:color w:val="000000"/>
          <w:sz w:val="24"/>
        </w:rPr>
        <w:t>групах</w:t>
      </w:r>
      <w:proofErr w:type="spellEnd"/>
      <w:r w:rsidR="00B36D23" w:rsidRPr="00B36D23">
        <w:rPr>
          <w:rFonts w:ascii="Times New Roman" w:hAnsi="Times New Roman"/>
          <w:color w:val="000000"/>
          <w:sz w:val="24"/>
        </w:rPr>
        <w:t xml:space="preserve"> </w:t>
      </w:r>
      <w:proofErr w:type="spellStart"/>
      <w:r w:rsidR="00B36D23" w:rsidRPr="00B36D23">
        <w:rPr>
          <w:rFonts w:ascii="Times New Roman" w:hAnsi="Times New Roman"/>
          <w:color w:val="000000"/>
          <w:sz w:val="24"/>
        </w:rPr>
        <w:t>початкової</w:t>
      </w:r>
      <w:proofErr w:type="spellEnd"/>
      <w:r w:rsidR="00B36D23" w:rsidRPr="00B36D23">
        <w:rPr>
          <w:rFonts w:ascii="Times New Roman" w:hAnsi="Times New Roman"/>
          <w:color w:val="000000"/>
          <w:sz w:val="24"/>
        </w:rPr>
        <w:t xml:space="preserve"> </w:t>
      </w:r>
      <w:proofErr w:type="spellStart"/>
      <w:r w:rsidR="00B36D23" w:rsidRPr="00B36D23">
        <w:rPr>
          <w:rFonts w:ascii="Times New Roman" w:hAnsi="Times New Roman"/>
          <w:color w:val="000000"/>
          <w:sz w:val="24"/>
        </w:rPr>
        <w:t>підготовки</w:t>
      </w:r>
      <w:proofErr w:type="spellEnd"/>
      <w:r w:rsidR="00B36D23" w:rsidRPr="00B36D23">
        <w:rPr>
          <w:rFonts w:ascii="Times New Roman" w:hAnsi="Times New Roman"/>
          <w:color w:val="000000"/>
          <w:sz w:val="24"/>
        </w:rPr>
        <w:t xml:space="preserve"> </w:t>
      </w:r>
      <w:proofErr w:type="spellStart"/>
      <w:r w:rsidR="00B36D23" w:rsidRPr="00B36D23">
        <w:rPr>
          <w:rFonts w:ascii="Times New Roman" w:hAnsi="Times New Roman"/>
          <w:color w:val="000000"/>
          <w:sz w:val="24"/>
        </w:rPr>
        <w:t>першого</w:t>
      </w:r>
      <w:proofErr w:type="spellEnd"/>
      <w:r w:rsidR="00B36D23" w:rsidRPr="00B36D23">
        <w:rPr>
          <w:rFonts w:ascii="Times New Roman" w:hAnsi="Times New Roman"/>
          <w:color w:val="000000"/>
          <w:sz w:val="24"/>
        </w:rPr>
        <w:t xml:space="preserve"> року </w:t>
      </w:r>
      <w:proofErr w:type="spellStart"/>
      <w:r w:rsidR="00B36D23" w:rsidRPr="00B36D23">
        <w:rPr>
          <w:rFonts w:ascii="Times New Roman" w:hAnsi="Times New Roman"/>
          <w:color w:val="000000"/>
          <w:sz w:val="24"/>
        </w:rPr>
        <w:t>навчання</w:t>
      </w:r>
      <w:proofErr w:type="spellEnd"/>
      <w:r w:rsidR="002B43BA" w:rsidRPr="002B43BA">
        <w:rPr>
          <w:rFonts w:ascii="Times New Roman" w:hAnsi="Times New Roman"/>
          <w:sz w:val="24"/>
          <w:szCs w:val="24"/>
          <w:lang w:val="uk-UA"/>
        </w:rPr>
        <w:t>»;</w:t>
      </w:r>
      <w:r w:rsidR="002B43BA">
        <w:rPr>
          <w:rFonts w:ascii="Times New Roman" w:hAnsi="Times New Roman"/>
          <w:sz w:val="24"/>
          <w:szCs w:val="24"/>
          <w:lang w:val="uk-UA"/>
        </w:rPr>
        <w:t xml:space="preserve"> </w:t>
      </w:r>
      <w:r w:rsidR="00817575">
        <w:rPr>
          <w:rFonts w:ascii="Times New Roman" w:hAnsi="Times New Roman"/>
          <w:sz w:val="24"/>
          <w:szCs w:val="24"/>
          <w:lang w:val="uk-UA"/>
        </w:rPr>
        <w:t>від 18.04.2017</w:t>
      </w:r>
      <w:r w:rsidR="002B43BA" w:rsidRPr="002B43BA">
        <w:rPr>
          <w:rFonts w:ascii="Times New Roman" w:hAnsi="Times New Roman"/>
          <w:sz w:val="24"/>
          <w:szCs w:val="24"/>
          <w:lang w:val="uk-UA"/>
        </w:rPr>
        <w:t xml:space="preserve"> №</w:t>
      </w:r>
      <w:r w:rsidR="00817575">
        <w:rPr>
          <w:rFonts w:ascii="Times New Roman" w:hAnsi="Times New Roman"/>
          <w:sz w:val="24"/>
          <w:szCs w:val="24"/>
          <w:lang w:val="uk-UA"/>
        </w:rPr>
        <w:t xml:space="preserve"> 17</w:t>
      </w:r>
      <w:r w:rsidR="002B43BA" w:rsidRPr="002B43BA">
        <w:rPr>
          <w:rFonts w:ascii="Times New Roman" w:hAnsi="Times New Roman"/>
          <w:sz w:val="24"/>
          <w:szCs w:val="24"/>
          <w:lang w:val="uk-UA"/>
        </w:rPr>
        <w:t xml:space="preserve"> «Про</w:t>
      </w:r>
      <w:r w:rsidR="002B43BA" w:rsidRPr="002B43BA">
        <w:rPr>
          <w:rFonts w:ascii="Times New Roman" w:hAnsi="Times New Roman"/>
          <w:sz w:val="24"/>
          <w:szCs w:val="24"/>
        </w:rPr>
        <w:t> </w:t>
      </w:r>
      <w:r w:rsidR="002B43BA" w:rsidRPr="002B43BA">
        <w:rPr>
          <w:rFonts w:ascii="Times New Roman" w:hAnsi="Times New Roman"/>
          <w:sz w:val="24"/>
          <w:szCs w:val="24"/>
          <w:lang w:val="uk-UA"/>
        </w:rPr>
        <w:t xml:space="preserve"> </w:t>
      </w:r>
      <w:r w:rsidR="00817575">
        <w:rPr>
          <w:rFonts w:ascii="Times New Roman" w:hAnsi="Times New Roman"/>
          <w:color w:val="000000"/>
          <w:sz w:val="24"/>
          <w:lang w:val="uk-UA"/>
        </w:rPr>
        <w:t>р</w:t>
      </w:r>
      <w:proofErr w:type="spellStart"/>
      <w:r w:rsidR="00B36D23" w:rsidRPr="00B36D23">
        <w:rPr>
          <w:rFonts w:ascii="Times New Roman" w:hAnsi="Times New Roman"/>
          <w:color w:val="000000"/>
          <w:sz w:val="24"/>
        </w:rPr>
        <w:t>езультати</w:t>
      </w:r>
      <w:proofErr w:type="spellEnd"/>
      <w:r w:rsidR="00B36D23" w:rsidRPr="00B36D23">
        <w:rPr>
          <w:rFonts w:ascii="Times New Roman" w:hAnsi="Times New Roman"/>
          <w:color w:val="000000"/>
          <w:sz w:val="24"/>
        </w:rPr>
        <w:t xml:space="preserve"> </w:t>
      </w:r>
      <w:proofErr w:type="spellStart"/>
      <w:r w:rsidR="00B36D23" w:rsidRPr="00B36D23">
        <w:rPr>
          <w:rFonts w:ascii="Times New Roman" w:hAnsi="Times New Roman"/>
          <w:color w:val="000000"/>
          <w:sz w:val="24"/>
        </w:rPr>
        <w:t>перевірки</w:t>
      </w:r>
      <w:proofErr w:type="spellEnd"/>
      <w:r w:rsidR="00B36D23" w:rsidRPr="00B36D23">
        <w:rPr>
          <w:rFonts w:ascii="Times New Roman" w:hAnsi="Times New Roman"/>
          <w:color w:val="000000"/>
          <w:sz w:val="24"/>
        </w:rPr>
        <w:t xml:space="preserve"> стану </w:t>
      </w:r>
      <w:proofErr w:type="spellStart"/>
      <w:r w:rsidR="00B36D23" w:rsidRPr="00B36D23">
        <w:rPr>
          <w:rFonts w:ascii="Times New Roman" w:hAnsi="Times New Roman"/>
          <w:color w:val="000000"/>
          <w:sz w:val="24"/>
        </w:rPr>
        <w:t>навчально-тренувальних</w:t>
      </w:r>
      <w:proofErr w:type="spellEnd"/>
      <w:r w:rsidR="00B36D23" w:rsidRPr="00B36D23">
        <w:rPr>
          <w:rFonts w:ascii="Times New Roman" w:hAnsi="Times New Roman"/>
          <w:color w:val="000000"/>
          <w:sz w:val="24"/>
        </w:rPr>
        <w:t xml:space="preserve"> занять у </w:t>
      </w:r>
      <w:proofErr w:type="spellStart"/>
      <w:r w:rsidR="00B36D23" w:rsidRPr="00B36D23">
        <w:rPr>
          <w:rFonts w:ascii="Times New Roman" w:hAnsi="Times New Roman"/>
          <w:color w:val="000000"/>
          <w:sz w:val="24"/>
        </w:rPr>
        <w:t>відділенні</w:t>
      </w:r>
      <w:proofErr w:type="spellEnd"/>
      <w:r w:rsidR="00B36D23" w:rsidRPr="00B36D23">
        <w:rPr>
          <w:rFonts w:ascii="Times New Roman" w:hAnsi="Times New Roman"/>
          <w:color w:val="000000"/>
          <w:sz w:val="24"/>
        </w:rPr>
        <w:t xml:space="preserve"> </w:t>
      </w:r>
      <w:r w:rsidR="00B36D23" w:rsidRPr="00B36D23">
        <w:rPr>
          <w:rFonts w:ascii="Times New Roman" w:hAnsi="Times New Roman"/>
          <w:color w:val="000000"/>
          <w:sz w:val="24"/>
          <w:lang w:val="uk-UA"/>
        </w:rPr>
        <w:t>важкої атлетики</w:t>
      </w:r>
      <w:r w:rsidR="00B36D23">
        <w:rPr>
          <w:rFonts w:ascii="Times New Roman" w:hAnsi="Times New Roman"/>
          <w:sz w:val="24"/>
          <w:szCs w:val="24"/>
          <w:lang w:val="uk-UA"/>
        </w:rPr>
        <w:t>».</w:t>
      </w:r>
    </w:p>
    <w:p w:rsidR="002B43BA" w:rsidRPr="002B43BA" w:rsidRDefault="002B43BA" w:rsidP="002B43BA">
      <w:pPr>
        <w:spacing w:after="0" w:line="240" w:lineRule="auto"/>
        <w:ind w:firstLine="708"/>
        <w:jc w:val="both"/>
        <w:rPr>
          <w:rFonts w:ascii="Times New Roman" w:hAnsi="Times New Roman"/>
          <w:sz w:val="24"/>
          <w:szCs w:val="24"/>
          <w:lang w:val="uk-UA"/>
        </w:rPr>
      </w:pPr>
      <w:r w:rsidRPr="002B43BA">
        <w:rPr>
          <w:rFonts w:ascii="Times New Roman" w:hAnsi="Times New Roman"/>
          <w:sz w:val="24"/>
          <w:szCs w:val="24"/>
          <w:lang w:val="uk-UA"/>
        </w:rPr>
        <w:t>Крім того, на засіданнях тренерської ради розглядалися питання щодо розвитку вихованців, які мають найкращі показники зі спортивної підготовки та залучення їх до змагань (протокол №</w:t>
      </w:r>
      <w:r w:rsidR="00817575">
        <w:rPr>
          <w:rFonts w:ascii="Times New Roman" w:hAnsi="Times New Roman"/>
          <w:sz w:val="24"/>
          <w:szCs w:val="24"/>
          <w:lang w:val="uk-UA"/>
        </w:rPr>
        <w:t xml:space="preserve"> 06 від 20.12.2017</w:t>
      </w:r>
      <w:r w:rsidRPr="002B43BA">
        <w:rPr>
          <w:rFonts w:ascii="Times New Roman" w:hAnsi="Times New Roman"/>
          <w:sz w:val="24"/>
          <w:szCs w:val="24"/>
          <w:lang w:val="uk-UA"/>
        </w:rPr>
        <w:t>).</w:t>
      </w:r>
    </w:p>
    <w:p w:rsidR="00CA7286" w:rsidRDefault="002B43BA" w:rsidP="00817575">
      <w:pPr>
        <w:spacing w:after="0" w:line="240" w:lineRule="auto"/>
        <w:jc w:val="both"/>
        <w:rPr>
          <w:rFonts w:ascii="Times New Roman" w:hAnsi="Times New Roman"/>
          <w:sz w:val="24"/>
          <w:lang w:val="uk-UA"/>
        </w:rPr>
      </w:pPr>
      <w:r w:rsidRPr="002B43BA">
        <w:rPr>
          <w:rFonts w:ascii="Times New Roman" w:hAnsi="Times New Roman"/>
          <w:sz w:val="24"/>
          <w:szCs w:val="24"/>
        </w:rPr>
        <w:t>   </w:t>
      </w:r>
      <w:r w:rsidRPr="002B43BA">
        <w:rPr>
          <w:rFonts w:ascii="Times New Roman" w:hAnsi="Times New Roman"/>
          <w:sz w:val="24"/>
          <w:szCs w:val="24"/>
          <w:lang w:val="uk-UA"/>
        </w:rPr>
        <w:t xml:space="preserve"> </w:t>
      </w:r>
      <w:r w:rsidR="00817575">
        <w:rPr>
          <w:rFonts w:ascii="Times New Roman" w:hAnsi="Times New Roman"/>
          <w:sz w:val="24"/>
          <w:szCs w:val="24"/>
          <w:lang w:val="uk-UA"/>
        </w:rPr>
        <w:tab/>
      </w:r>
      <w:r w:rsidR="00CA7286">
        <w:rPr>
          <w:rFonts w:ascii="Times New Roman" w:hAnsi="Times New Roman"/>
          <w:sz w:val="24"/>
          <w:lang w:val="uk-UA"/>
        </w:rPr>
        <w:t>За</w:t>
      </w:r>
      <w:r w:rsidR="001C1B06">
        <w:rPr>
          <w:rFonts w:ascii="Times New Roman" w:hAnsi="Times New Roman"/>
          <w:sz w:val="24"/>
          <w:lang w:val="uk-UA"/>
        </w:rPr>
        <w:t xml:space="preserve"> підтри</w:t>
      </w:r>
      <w:r w:rsidR="00817575">
        <w:rPr>
          <w:rFonts w:ascii="Times New Roman" w:hAnsi="Times New Roman"/>
          <w:sz w:val="24"/>
          <w:lang w:val="uk-UA"/>
        </w:rPr>
        <w:t>мки Печенізької районної ради, П</w:t>
      </w:r>
      <w:r w:rsidR="001C1B06">
        <w:rPr>
          <w:rFonts w:ascii="Times New Roman" w:hAnsi="Times New Roman"/>
          <w:sz w:val="24"/>
          <w:lang w:val="uk-UA"/>
        </w:rPr>
        <w:t>еченізької районної державної адміністрації та</w:t>
      </w:r>
      <w:r w:rsidR="00CA7286">
        <w:rPr>
          <w:rFonts w:ascii="Times New Roman" w:hAnsi="Times New Roman"/>
          <w:sz w:val="24"/>
          <w:lang w:val="uk-UA"/>
        </w:rPr>
        <w:t xml:space="preserve"> сприяння адміністрації ДЮСШ вихованці спортивної школи систематично беруть участь у різноманітних обласних та районних спортивно-масових заходах (чемпіонат Харківської області з футболу серед ДЮСШ, чемпіонат Харківської області з волейболу </w:t>
      </w:r>
      <w:r w:rsidR="00CA7286">
        <w:rPr>
          <w:rFonts w:ascii="Times New Roman" w:hAnsi="Times New Roman"/>
          <w:sz w:val="24"/>
          <w:lang w:val="uk-UA"/>
        </w:rPr>
        <w:lastRenderedPageBreak/>
        <w:t>серед ДЮСШ, чемпіонат та Спартакіада Харківської області з важкої атлетики, регіональні та обласні турніри з боксу, гирьового спорту, міні-футболу).</w:t>
      </w:r>
    </w:p>
    <w:p w:rsidR="00CA7286" w:rsidRDefault="00CA7286" w:rsidP="00CA7286">
      <w:pPr>
        <w:spacing w:after="0" w:line="240" w:lineRule="auto"/>
        <w:ind w:firstLine="708"/>
        <w:jc w:val="both"/>
        <w:rPr>
          <w:rFonts w:ascii="Times New Roman" w:hAnsi="Times New Roman"/>
          <w:sz w:val="24"/>
          <w:lang w:val="uk-UA"/>
        </w:rPr>
      </w:pPr>
      <w:r>
        <w:rPr>
          <w:rFonts w:ascii="Times New Roman" w:hAnsi="Times New Roman"/>
          <w:sz w:val="24"/>
          <w:lang w:val="uk-UA"/>
        </w:rPr>
        <w:t>Д</w:t>
      </w:r>
      <w:r w:rsidR="00817575">
        <w:rPr>
          <w:rFonts w:ascii="Times New Roman" w:hAnsi="Times New Roman"/>
          <w:sz w:val="24"/>
          <w:lang w:val="uk-UA"/>
        </w:rPr>
        <w:t>осягнення вихованців ДЮСШ у 2017/2018</w:t>
      </w:r>
      <w:r>
        <w:rPr>
          <w:rFonts w:ascii="Times New Roman" w:hAnsi="Times New Roman"/>
          <w:sz w:val="24"/>
          <w:lang w:val="uk-UA"/>
        </w:rPr>
        <w:t xml:space="preserve"> навчальному році</w:t>
      </w:r>
      <w:r w:rsidR="00817575">
        <w:rPr>
          <w:rFonts w:ascii="Times New Roman" w:hAnsi="Times New Roman"/>
          <w:sz w:val="24"/>
          <w:lang w:val="uk-UA"/>
        </w:rPr>
        <w:t xml:space="preserve"> знизилися, як було відзначено вище,</w:t>
      </w:r>
      <w:r w:rsidR="00817575" w:rsidRPr="00817575">
        <w:rPr>
          <w:rFonts w:ascii="Times New Roman" w:hAnsi="Times New Roman"/>
          <w:color w:val="000000"/>
          <w:sz w:val="24"/>
          <w:szCs w:val="29"/>
          <w:lang w:val="uk-UA"/>
        </w:rPr>
        <w:t xml:space="preserve"> </w:t>
      </w:r>
      <w:r w:rsidR="00817575" w:rsidRPr="00817575">
        <w:rPr>
          <w:rFonts w:ascii="Times New Roman" w:hAnsi="Times New Roman"/>
          <w:color w:val="000000"/>
          <w:sz w:val="24"/>
          <w:szCs w:val="24"/>
          <w:lang w:val="uk-UA"/>
        </w:rPr>
        <w:t xml:space="preserve">з 16 навчально-тренувальних груп школи 16 становлять групи початкової підготовки 1 року навчання. </w:t>
      </w:r>
      <w:proofErr w:type="spellStart"/>
      <w:r w:rsidR="00817575" w:rsidRPr="00817575">
        <w:rPr>
          <w:rFonts w:ascii="Times New Roman" w:hAnsi="Times New Roman"/>
          <w:color w:val="000000"/>
          <w:sz w:val="24"/>
          <w:szCs w:val="24"/>
        </w:rPr>
        <w:t>Звичайно</w:t>
      </w:r>
      <w:proofErr w:type="spellEnd"/>
      <w:r w:rsidR="00817575" w:rsidRPr="00817575">
        <w:rPr>
          <w:rFonts w:ascii="Times New Roman" w:hAnsi="Times New Roman"/>
          <w:color w:val="000000"/>
          <w:sz w:val="24"/>
          <w:szCs w:val="24"/>
        </w:rPr>
        <w:t xml:space="preserve">, </w:t>
      </w:r>
      <w:proofErr w:type="spellStart"/>
      <w:r w:rsidR="00817575" w:rsidRPr="00817575">
        <w:rPr>
          <w:rFonts w:ascii="Times New Roman" w:hAnsi="Times New Roman"/>
          <w:color w:val="000000"/>
          <w:sz w:val="24"/>
          <w:szCs w:val="24"/>
        </w:rPr>
        <w:t>вихованцям</w:t>
      </w:r>
      <w:proofErr w:type="spellEnd"/>
      <w:r w:rsidR="00817575" w:rsidRPr="00817575">
        <w:rPr>
          <w:rFonts w:ascii="Times New Roman" w:hAnsi="Times New Roman"/>
          <w:color w:val="000000"/>
          <w:sz w:val="24"/>
          <w:szCs w:val="24"/>
        </w:rPr>
        <w:t xml:space="preserve"> </w:t>
      </w:r>
      <w:proofErr w:type="spellStart"/>
      <w:r w:rsidR="00817575" w:rsidRPr="00817575">
        <w:rPr>
          <w:rFonts w:ascii="Times New Roman" w:hAnsi="Times New Roman"/>
          <w:color w:val="000000"/>
          <w:sz w:val="24"/>
          <w:szCs w:val="24"/>
        </w:rPr>
        <w:t>цих</w:t>
      </w:r>
      <w:proofErr w:type="spellEnd"/>
      <w:r w:rsidR="00817575" w:rsidRPr="00817575">
        <w:rPr>
          <w:rFonts w:ascii="Times New Roman" w:hAnsi="Times New Roman"/>
          <w:color w:val="000000"/>
          <w:sz w:val="24"/>
          <w:szCs w:val="24"/>
        </w:rPr>
        <w:t xml:space="preserve"> </w:t>
      </w:r>
      <w:proofErr w:type="spellStart"/>
      <w:r w:rsidR="00817575" w:rsidRPr="00817575">
        <w:rPr>
          <w:rFonts w:ascii="Times New Roman" w:hAnsi="Times New Roman"/>
          <w:color w:val="000000"/>
          <w:sz w:val="24"/>
          <w:szCs w:val="24"/>
        </w:rPr>
        <w:t>груп</w:t>
      </w:r>
      <w:proofErr w:type="spellEnd"/>
      <w:r w:rsidR="00817575" w:rsidRPr="00817575">
        <w:rPr>
          <w:rFonts w:ascii="Times New Roman" w:hAnsi="Times New Roman"/>
          <w:color w:val="000000"/>
          <w:sz w:val="24"/>
          <w:szCs w:val="24"/>
        </w:rPr>
        <w:t xml:space="preserve"> </w:t>
      </w:r>
      <w:proofErr w:type="spellStart"/>
      <w:r w:rsidR="00817575" w:rsidRPr="00817575">
        <w:rPr>
          <w:rFonts w:ascii="Times New Roman" w:hAnsi="Times New Roman"/>
          <w:color w:val="000000"/>
          <w:sz w:val="24"/>
          <w:szCs w:val="24"/>
        </w:rPr>
        <w:t>важко</w:t>
      </w:r>
      <w:proofErr w:type="spellEnd"/>
      <w:r w:rsidR="00817575" w:rsidRPr="00817575">
        <w:rPr>
          <w:rFonts w:ascii="Times New Roman" w:hAnsi="Times New Roman"/>
          <w:color w:val="000000"/>
          <w:sz w:val="24"/>
          <w:szCs w:val="24"/>
        </w:rPr>
        <w:t xml:space="preserve"> </w:t>
      </w:r>
      <w:proofErr w:type="spellStart"/>
      <w:r w:rsidR="00817575" w:rsidRPr="00817575">
        <w:rPr>
          <w:rFonts w:ascii="Times New Roman" w:hAnsi="Times New Roman"/>
          <w:color w:val="000000"/>
          <w:sz w:val="24"/>
          <w:szCs w:val="24"/>
        </w:rPr>
        <w:t>конкурувати</w:t>
      </w:r>
      <w:proofErr w:type="spellEnd"/>
      <w:r w:rsidR="00817575" w:rsidRPr="00817575">
        <w:rPr>
          <w:rFonts w:ascii="Times New Roman" w:hAnsi="Times New Roman"/>
          <w:color w:val="000000"/>
          <w:sz w:val="24"/>
          <w:szCs w:val="24"/>
        </w:rPr>
        <w:t xml:space="preserve"> </w:t>
      </w:r>
      <w:proofErr w:type="spellStart"/>
      <w:r w:rsidR="00817575" w:rsidRPr="00817575">
        <w:rPr>
          <w:rFonts w:ascii="Times New Roman" w:hAnsi="Times New Roman"/>
          <w:color w:val="000000"/>
          <w:sz w:val="24"/>
          <w:szCs w:val="24"/>
        </w:rPr>
        <w:t>зі</w:t>
      </w:r>
      <w:proofErr w:type="spellEnd"/>
      <w:r w:rsidR="00817575" w:rsidRPr="00817575">
        <w:rPr>
          <w:rFonts w:ascii="Times New Roman" w:hAnsi="Times New Roman"/>
          <w:color w:val="000000"/>
          <w:sz w:val="24"/>
          <w:szCs w:val="24"/>
        </w:rPr>
        <w:t xml:space="preserve"> спортсменами на </w:t>
      </w:r>
      <w:proofErr w:type="spellStart"/>
      <w:r w:rsidR="00817575" w:rsidRPr="00817575">
        <w:rPr>
          <w:rFonts w:ascii="Times New Roman" w:hAnsi="Times New Roman"/>
          <w:color w:val="000000"/>
          <w:sz w:val="24"/>
          <w:szCs w:val="24"/>
        </w:rPr>
        <w:t>етапах</w:t>
      </w:r>
      <w:proofErr w:type="spellEnd"/>
      <w:r w:rsidR="00817575" w:rsidRPr="00817575">
        <w:rPr>
          <w:rFonts w:ascii="Times New Roman" w:hAnsi="Times New Roman"/>
          <w:color w:val="000000"/>
          <w:sz w:val="24"/>
          <w:szCs w:val="24"/>
        </w:rPr>
        <w:t xml:space="preserve"> </w:t>
      </w:r>
      <w:proofErr w:type="gramStart"/>
      <w:r w:rsidR="00817575" w:rsidRPr="00817575">
        <w:rPr>
          <w:rFonts w:ascii="Times New Roman" w:hAnsi="Times New Roman"/>
          <w:color w:val="000000"/>
          <w:sz w:val="24"/>
          <w:szCs w:val="24"/>
        </w:rPr>
        <w:t>спортивного</w:t>
      </w:r>
      <w:proofErr w:type="gramEnd"/>
      <w:r w:rsidR="00817575" w:rsidRPr="00817575">
        <w:rPr>
          <w:rFonts w:ascii="Times New Roman" w:hAnsi="Times New Roman"/>
          <w:color w:val="000000"/>
          <w:sz w:val="24"/>
          <w:szCs w:val="24"/>
        </w:rPr>
        <w:t xml:space="preserve"> </w:t>
      </w:r>
      <w:proofErr w:type="spellStart"/>
      <w:r w:rsidR="00817575" w:rsidRPr="00817575">
        <w:rPr>
          <w:rFonts w:ascii="Times New Roman" w:hAnsi="Times New Roman"/>
          <w:color w:val="000000"/>
          <w:sz w:val="24"/>
          <w:szCs w:val="24"/>
        </w:rPr>
        <w:t>вдосконалення</w:t>
      </w:r>
      <w:proofErr w:type="spellEnd"/>
      <w:r w:rsidR="00817575">
        <w:rPr>
          <w:rFonts w:ascii="Times New Roman" w:hAnsi="Times New Roman"/>
          <w:sz w:val="24"/>
          <w:szCs w:val="24"/>
          <w:lang w:val="uk-UA"/>
        </w:rPr>
        <w:t>.</w:t>
      </w:r>
    </w:p>
    <w:p w:rsidR="00F2283B" w:rsidRPr="00F2283B" w:rsidRDefault="00F2283B" w:rsidP="00F2283B">
      <w:pPr>
        <w:spacing w:after="0" w:line="240" w:lineRule="auto"/>
        <w:jc w:val="both"/>
        <w:rPr>
          <w:rFonts w:ascii="Times New Roman" w:hAnsi="Times New Roman"/>
          <w:sz w:val="24"/>
          <w:lang w:val="uk-UA"/>
        </w:rPr>
      </w:pPr>
      <w:r w:rsidRPr="00F2283B">
        <w:rPr>
          <w:rFonts w:ascii="Times New Roman" w:hAnsi="Times New Roman"/>
          <w:sz w:val="24"/>
          <w:lang w:val="uk-UA"/>
        </w:rPr>
        <w:t>-  1 місце – регіональний обласний турнір з міні-футболу в м. Чугуєві, юнаки 2006-2007 року народження, 04.01.2018 року.</w:t>
      </w:r>
    </w:p>
    <w:p w:rsidR="00F2283B" w:rsidRPr="00F2283B" w:rsidRDefault="00F2283B" w:rsidP="00F2283B">
      <w:pPr>
        <w:spacing w:after="0" w:line="240" w:lineRule="auto"/>
        <w:jc w:val="both"/>
        <w:rPr>
          <w:rFonts w:ascii="Times New Roman" w:hAnsi="Times New Roman"/>
          <w:sz w:val="24"/>
          <w:lang w:val="uk-UA"/>
        </w:rPr>
      </w:pPr>
      <w:r w:rsidRPr="00F2283B">
        <w:rPr>
          <w:rFonts w:ascii="Times New Roman" w:hAnsi="Times New Roman"/>
          <w:sz w:val="24"/>
          <w:lang w:val="uk-UA"/>
        </w:rPr>
        <w:t>-  3 місце – міжрайонний турнір з міні-футболу з нагоди Міжнародного жіночого дня,  юнаки 2006-2007 року народження, 11.03.2018 року.</w:t>
      </w:r>
    </w:p>
    <w:p w:rsidR="00F2283B" w:rsidRPr="00F2283B" w:rsidRDefault="00F2283B" w:rsidP="00F2283B">
      <w:pPr>
        <w:spacing w:after="0" w:line="240" w:lineRule="auto"/>
        <w:jc w:val="both"/>
        <w:rPr>
          <w:rFonts w:ascii="Times New Roman" w:hAnsi="Times New Roman"/>
          <w:sz w:val="24"/>
          <w:lang w:val="uk-UA"/>
        </w:rPr>
      </w:pPr>
      <w:r w:rsidRPr="00F2283B">
        <w:rPr>
          <w:rFonts w:ascii="Times New Roman" w:hAnsi="Times New Roman"/>
          <w:sz w:val="24"/>
          <w:lang w:val="uk-UA"/>
        </w:rPr>
        <w:t>- 1 місце – Стрекалов Богдан, Відкритий кубок Харківського національного університету повітряних сил серед силових структур з гирьового спорту;</w:t>
      </w:r>
    </w:p>
    <w:p w:rsidR="00F2283B" w:rsidRPr="00F2283B" w:rsidRDefault="00F2283B" w:rsidP="00F2283B">
      <w:pPr>
        <w:spacing w:after="0" w:line="240" w:lineRule="auto"/>
        <w:jc w:val="both"/>
        <w:rPr>
          <w:rFonts w:ascii="Times New Roman" w:hAnsi="Times New Roman"/>
          <w:sz w:val="24"/>
          <w:lang w:val="uk-UA"/>
        </w:rPr>
      </w:pPr>
      <w:r w:rsidRPr="00F2283B">
        <w:rPr>
          <w:rFonts w:ascii="Times New Roman" w:hAnsi="Times New Roman"/>
          <w:sz w:val="24"/>
          <w:lang w:val="uk-UA"/>
        </w:rPr>
        <w:t>- 1 місце - Стрекалов Богдан, Кубок м. Харкова з гирьового спорту;</w:t>
      </w:r>
    </w:p>
    <w:p w:rsidR="00F2283B" w:rsidRPr="00F2283B" w:rsidRDefault="00F2283B" w:rsidP="00F2283B">
      <w:pPr>
        <w:spacing w:after="0" w:line="240" w:lineRule="auto"/>
        <w:jc w:val="both"/>
        <w:rPr>
          <w:rFonts w:ascii="Times New Roman" w:hAnsi="Times New Roman"/>
          <w:sz w:val="24"/>
          <w:lang w:val="uk-UA"/>
        </w:rPr>
      </w:pPr>
      <w:r w:rsidRPr="00F2283B">
        <w:rPr>
          <w:rFonts w:ascii="Times New Roman" w:hAnsi="Times New Roman"/>
          <w:sz w:val="24"/>
          <w:lang w:val="uk-UA"/>
        </w:rPr>
        <w:t>- 3 місце - Стрекалов Богдан, Спартакіада серед міст та районів Харківської області з гирьового спорту;</w:t>
      </w:r>
    </w:p>
    <w:p w:rsidR="00F2283B" w:rsidRPr="00F2283B" w:rsidRDefault="00F2283B" w:rsidP="00F2283B">
      <w:pPr>
        <w:spacing w:after="0" w:line="240" w:lineRule="auto"/>
        <w:jc w:val="both"/>
        <w:rPr>
          <w:rFonts w:ascii="Times New Roman" w:hAnsi="Times New Roman"/>
          <w:sz w:val="24"/>
          <w:lang w:val="uk-UA"/>
        </w:rPr>
      </w:pPr>
      <w:r w:rsidRPr="00F2283B">
        <w:rPr>
          <w:rFonts w:ascii="Times New Roman" w:hAnsi="Times New Roman"/>
          <w:sz w:val="24"/>
          <w:lang w:val="uk-UA"/>
        </w:rPr>
        <w:t>- Стрекалов Богдан та тренер-викладач Орлов Юрій Володимирович нагороджені Почесною грамотою (подякою) Печенізької районної державної адміністрації за спортивні досягнення;</w:t>
      </w:r>
    </w:p>
    <w:p w:rsidR="00F2283B" w:rsidRPr="00F2283B" w:rsidRDefault="00F2283B" w:rsidP="00F2283B">
      <w:pPr>
        <w:spacing w:after="0" w:line="240" w:lineRule="auto"/>
        <w:jc w:val="both"/>
        <w:rPr>
          <w:rFonts w:ascii="Times New Roman" w:hAnsi="Times New Roman"/>
          <w:sz w:val="24"/>
          <w:lang w:val="uk-UA"/>
        </w:rPr>
      </w:pPr>
      <w:r w:rsidRPr="00F2283B">
        <w:rPr>
          <w:rFonts w:ascii="Times New Roman" w:hAnsi="Times New Roman"/>
          <w:sz w:val="24"/>
          <w:lang w:val="uk-UA"/>
        </w:rPr>
        <w:t>- 2 місце –  ІІІ етап, обласні (зональні) змагання з футболу на призи клубу «Шкіряний м’яч» у м. Чугуєві;</w:t>
      </w:r>
    </w:p>
    <w:p w:rsidR="00F2283B" w:rsidRPr="00F2283B" w:rsidRDefault="00F2283B" w:rsidP="00F2283B">
      <w:pPr>
        <w:spacing w:after="0" w:line="240" w:lineRule="auto"/>
        <w:jc w:val="both"/>
        <w:rPr>
          <w:rFonts w:ascii="Times New Roman" w:eastAsia="Times New Roman" w:hAnsi="Times New Roman"/>
          <w:sz w:val="24"/>
          <w:szCs w:val="24"/>
          <w:lang w:val="uk-UA" w:eastAsia="ru-RU"/>
        </w:rPr>
      </w:pPr>
      <w:r w:rsidRPr="00F2283B">
        <w:rPr>
          <w:rFonts w:ascii="Times New Roman" w:hAnsi="Times New Roman"/>
          <w:sz w:val="24"/>
          <w:lang w:val="uk-UA"/>
        </w:rPr>
        <w:t>- 3 місце – ІІІ етап (обласний) чемпіонату України з волейболу серед команд юнаків та дівчат загальноосвітніх навчальних закладів у смт Дворічна</w:t>
      </w:r>
      <w:r>
        <w:rPr>
          <w:rFonts w:ascii="Times New Roman" w:hAnsi="Times New Roman"/>
          <w:sz w:val="24"/>
          <w:lang w:val="uk-UA"/>
        </w:rPr>
        <w:t>.</w:t>
      </w:r>
      <w:r w:rsidRPr="00F2283B">
        <w:rPr>
          <w:rFonts w:ascii="Times New Roman" w:eastAsia="Times New Roman" w:hAnsi="Times New Roman"/>
          <w:sz w:val="24"/>
          <w:szCs w:val="24"/>
          <w:lang w:val="uk-UA" w:eastAsia="ru-RU"/>
        </w:rPr>
        <w:t xml:space="preserve"> </w:t>
      </w:r>
    </w:p>
    <w:p w:rsidR="00CA7286" w:rsidRPr="00C10DE8" w:rsidRDefault="00CA7286" w:rsidP="00CA7286">
      <w:pPr>
        <w:spacing w:after="0" w:line="240" w:lineRule="auto"/>
        <w:ind w:firstLine="708"/>
        <w:jc w:val="both"/>
      </w:pPr>
      <w:r w:rsidRPr="00DD0248">
        <w:rPr>
          <w:rFonts w:ascii="Times New Roman" w:eastAsia="Times New Roman" w:hAnsi="Times New Roman"/>
          <w:color w:val="000000"/>
          <w:sz w:val="24"/>
          <w:szCs w:val="24"/>
          <w:lang w:eastAsia="ru-RU"/>
        </w:rPr>
        <w:t xml:space="preserve">З метою морального </w:t>
      </w:r>
      <w:proofErr w:type="spellStart"/>
      <w:r w:rsidRPr="00DD0248">
        <w:rPr>
          <w:rFonts w:ascii="Times New Roman" w:eastAsia="Times New Roman" w:hAnsi="Times New Roman"/>
          <w:color w:val="000000"/>
          <w:sz w:val="24"/>
          <w:szCs w:val="24"/>
          <w:lang w:eastAsia="ru-RU"/>
        </w:rPr>
        <w:t>стимулювання</w:t>
      </w:r>
      <w:proofErr w:type="spellEnd"/>
      <w:r w:rsidRPr="00DD024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uk-UA" w:eastAsia="ru-RU"/>
        </w:rPr>
        <w:t>вихованців ДЮСШ</w:t>
      </w:r>
      <w:r w:rsidRPr="00DD0248">
        <w:rPr>
          <w:rFonts w:ascii="Times New Roman" w:eastAsia="Times New Roman" w:hAnsi="Times New Roman"/>
          <w:color w:val="000000"/>
          <w:sz w:val="24"/>
          <w:szCs w:val="24"/>
          <w:lang w:eastAsia="ru-RU"/>
        </w:rPr>
        <w:t xml:space="preserve"> за </w:t>
      </w:r>
      <w:r>
        <w:rPr>
          <w:rFonts w:ascii="Times New Roman" w:eastAsia="Times New Roman" w:hAnsi="Times New Roman"/>
          <w:color w:val="000000"/>
          <w:sz w:val="24"/>
          <w:szCs w:val="24"/>
          <w:lang w:val="uk-UA" w:eastAsia="ru-RU"/>
        </w:rPr>
        <w:t>досягнення в спортивно-масових заходах</w:t>
      </w:r>
      <w:r w:rsidRPr="00DD0248">
        <w:rPr>
          <w:rFonts w:ascii="Times New Roman" w:eastAsia="Times New Roman" w:hAnsi="Times New Roman"/>
          <w:color w:val="000000"/>
          <w:sz w:val="24"/>
          <w:szCs w:val="24"/>
          <w:lang w:eastAsia="ru-RU"/>
        </w:rPr>
        <w:t xml:space="preserve"> та активному </w:t>
      </w:r>
      <w:proofErr w:type="spellStart"/>
      <w:r w:rsidRPr="00DD0248">
        <w:rPr>
          <w:rFonts w:ascii="Times New Roman" w:eastAsia="Times New Roman" w:hAnsi="Times New Roman"/>
          <w:color w:val="000000"/>
          <w:sz w:val="24"/>
          <w:szCs w:val="24"/>
          <w:lang w:eastAsia="ru-RU"/>
        </w:rPr>
        <w:t>житті</w:t>
      </w:r>
      <w:proofErr w:type="spellEnd"/>
      <w:r w:rsidRPr="00DD024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uk-UA" w:eastAsia="ru-RU"/>
        </w:rPr>
        <w:t>ДЮСШ</w:t>
      </w:r>
      <w:r w:rsidRPr="00DD0248">
        <w:rPr>
          <w:rFonts w:ascii="Times New Roman" w:eastAsia="Times New Roman" w:hAnsi="Times New Roman"/>
          <w:color w:val="000000"/>
          <w:sz w:val="24"/>
          <w:szCs w:val="24"/>
          <w:lang w:eastAsia="ru-RU"/>
        </w:rPr>
        <w:t xml:space="preserve"> за </w:t>
      </w:r>
      <w:proofErr w:type="spellStart"/>
      <w:r w:rsidRPr="00DD0248">
        <w:rPr>
          <w:rFonts w:ascii="Times New Roman" w:eastAsia="Times New Roman" w:hAnsi="Times New Roman"/>
          <w:color w:val="000000"/>
          <w:sz w:val="24"/>
          <w:szCs w:val="24"/>
          <w:lang w:eastAsia="ru-RU"/>
        </w:rPr>
        <w:t>рішення</w:t>
      </w:r>
      <w:proofErr w:type="spellEnd"/>
      <w:r w:rsidR="001C1B06">
        <w:rPr>
          <w:rFonts w:ascii="Times New Roman" w:eastAsia="Times New Roman" w:hAnsi="Times New Roman"/>
          <w:color w:val="000000"/>
          <w:sz w:val="24"/>
          <w:szCs w:val="24"/>
          <w:lang w:val="uk-UA" w:eastAsia="ru-RU"/>
        </w:rPr>
        <w:t>м</w:t>
      </w:r>
      <w:r w:rsidRPr="00DD0248">
        <w:rPr>
          <w:rFonts w:ascii="Times New Roman" w:eastAsia="Times New Roman" w:hAnsi="Times New Roman"/>
          <w:color w:val="000000"/>
          <w:sz w:val="24"/>
          <w:szCs w:val="24"/>
          <w:lang w:eastAsia="ru-RU"/>
        </w:rPr>
        <w:t xml:space="preserve"> </w:t>
      </w:r>
      <w:proofErr w:type="spellStart"/>
      <w:r w:rsidRPr="00DD0248">
        <w:rPr>
          <w:rFonts w:ascii="Times New Roman" w:eastAsia="Times New Roman" w:hAnsi="Times New Roman"/>
          <w:color w:val="000000"/>
          <w:sz w:val="24"/>
          <w:szCs w:val="24"/>
          <w:lang w:eastAsia="ru-RU"/>
        </w:rPr>
        <w:t>спільних</w:t>
      </w:r>
      <w:proofErr w:type="spellEnd"/>
      <w:r w:rsidRPr="00DD0248">
        <w:rPr>
          <w:rFonts w:ascii="Times New Roman" w:eastAsia="Times New Roman" w:hAnsi="Times New Roman"/>
          <w:color w:val="000000"/>
          <w:sz w:val="24"/>
          <w:szCs w:val="24"/>
          <w:lang w:eastAsia="ru-RU"/>
        </w:rPr>
        <w:t xml:space="preserve"> </w:t>
      </w:r>
      <w:proofErr w:type="spellStart"/>
      <w:r w:rsidRPr="00DD0248">
        <w:rPr>
          <w:rFonts w:ascii="Times New Roman" w:eastAsia="Times New Roman" w:hAnsi="Times New Roman"/>
          <w:color w:val="000000"/>
          <w:sz w:val="24"/>
          <w:szCs w:val="24"/>
          <w:lang w:eastAsia="ru-RU"/>
        </w:rPr>
        <w:t>зборів</w:t>
      </w:r>
      <w:proofErr w:type="spellEnd"/>
      <w:r w:rsidRPr="00DD024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uk-UA" w:eastAsia="ru-RU"/>
        </w:rPr>
        <w:t>тренерсько-викладацького</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колективу</w:t>
      </w:r>
      <w:proofErr w:type="spellEnd"/>
      <w:r>
        <w:rPr>
          <w:rFonts w:ascii="Times New Roman" w:eastAsia="Times New Roman" w:hAnsi="Times New Roman"/>
          <w:color w:val="000000"/>
          <w:sz w:val="24"/>
          <w:szCs w:val="24"/>
          <w:lang w:eastAsia="ru-RU"/>
        </w:rPr>
        <w:t xml:space="preserve"> та</w:t>
      </w:r>
      <w:proofErr w:type="gramStart"/>
      <w:r>
        <w:rPr>
          <w:rFonts w:ascii="Times New Roman" w:eastAsia="Times New Roman" w:hAnsi="Times New Roman"/>
          <w:color w:val="000000"/>
          <w:sz w:val="24"/>
          <w:szCs w:val="24"/>
          <w:lang w:eastAsia="ru-RU"/>
        </w:rPr>
        <w:t xml:space="preserve"> Р</w:t>
      </w:r>
      <w:proofErr w:type="gramEnd"/>
      <w:r>
        <w:rPr>
          <w:rFonts w:ascii="Times New Roman" w:eastAsia="Times New Roman" w:hAnsi="Times New Roman"/>
          <w:color w:val="000000"/>
          <w:sz w:val="24"/>
          <w:szCs w:val="24"/>
          <w:lang w:eastAsia="ru-RU"/>
        </w:rPr>
        <w:t xml:space="preserve">ади </w:t>
      </w:r>
      <w:r w:rsidR="00094A8B">
        <w:rPr>
          <w:rFonts w:ascii="Times New Roman" w:eastAsia="Times New Roman" w:hAnsi="Times New Roman"/>
          <w:color w:val="000000"/>
          <w:sz w:val="24"/>
          <w:szCs w:val="24"/>
          <w:lang w:val="uk-UA" w:eastAsia="ru-RU"/>
        </w:rPr>
        <w:t>закладу</w:t>
      </w:r>
      <w:r w:rsidRPr="00DD0248">
        <w:rPr>
          <w:rFonts w:ascii="Times New Roman" w:eastAsia="Times New Roman" w:hAnsi="Times New Roman"/>
          <w:color w:val="000000"/>
          <w:sz w:val="24"/>
          <w:szCs w:val="24"/>
          <w:lang w:eastAsia="ru-RU"/>
        </w:rPr>
        <w:t xml:space="preserve"> </w:t>
      </w:r>
      <w:proofErr w:type="spellStart"/>
      <w:r w:rsidRPr="00DD0248">
        <w:rPr>
          <w:rFonts w:ascii="Times New Roman" w:eastAsia="Times New Roman" w:hAnsi="Times New Roman"/>
          <w:color w:val="000000"/>
          <w:sz w:val="24"/>
          <w:szCs w:val="24"/>
          <w:lang w:eastAsia="ru-RU"/>
        </w:rPr>
        <w:t>запроваджено</w:t>
      </w:r>
      <w:proofErr w:type="spellEnd"/>
      <w:r w:rsidRPr="00DD0248">
        <w:rPr>
          <w:rFonts w:ascii="Times New Roman" w:eastAsia="Times New Roman" w:hAnsi="Times New Roman"/>
          <w:color w:val="000000"/>
          <w:sz w:val="24"/>
          <w:szCs w:val="24"/>
          <w:lang w:eastAsia="ru-RU"/>
        </w:rPr>
        <w:t xml:space="preserve"> </w:t>
      </w:r>
      <w:proofErr w:type="spellStart"/>
      <w:r w:rsidRPr="00DD0248">
        <w:rPr>
          <w:rFonts w:ascii="Times New Roman" w:eastAsia="Times New Roman" w:hAnsi="Times New Roman"/>
          <w:color w:val="000000"/>
          <w:sz w:val="24"/>
          <w:szCs w:val="24"/>
          <w:lang w:eastAsia="ru-RU"/>
        </w:rPr>
        <w:t>нагородження</w:t>
      </w:r>
      <w:proofErr w:type="spellEnd"/>
      <w:r w:rsidRPr="00DD024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uk-UA" w:eastAsia="ru-RU"/>
        </w:rPr>
        <w:t xml:space="preserve">вихованців спортивними </w:t>
      </w:r>
      <w:r w:rsidRPr="00DD0248">
        <w:rPr>
          <w:rFonts w:ascii="Times New Roman" w:eastAsia="Times New Roman" w:hAnsi="Times New Roman"/>
          <w:color w:val="000000"/>
          <w:sz w:val="24"/>
          <w:szCs w:val="24"/>
          <w:lang w:eastAsia="ru-RU"/>
        </w:rPr>
        <w:t>Грамотами</w:t>
      </w:r>
      <w:r>
        <w:rPr>
          <w:rFonts w:ascii="Times New Roman" w:eastAsia="Times New Roman" w:hAnsi="Times New Roman"/>
          <w:color w:val="000000"/>
          <w:sz w:val="24"/>
          <w:szCs w:val="24"/>
          <w:lang w:val="uk-UA" w:eastAsia="ru-RU"/>
        </w:rPr>
        <w:t xml:space="preserve"> та</w:t>
      </w:r>
      <w:r w:rsidRPr="00DD0248">
        <w:rPr>
          <w:rFonts w:ascii="Times New Roman" w:eastAsia="Times New Roman" w:hAnsi="Times New Roman"/>
          <w:color w:val="000000"/>
          <w:sz w:val="24"/>
          <w:szCs w:val="24"/>
          <w:lang w:eastAsia="ru-RU"/>
        </w:rPr>
        <w:t xml:space="preserve"> Дипломами. </w:t>
      </w:r>
    </w:p>
    <w:p w:rsidR="00CA7286" w:rsidRPr="00B94992" w:rsidRDefault="00CA7286" w:rsidP="00B94992">
      <w:pPr>
        <w:spacing w:after="0"/>
        <w:ind w:firstLine="708"/>
        <w:jc w:val="both"/>
        <w:rPr>
          <w:b/>
          <w:lang w:val="uk-UA"/>
        </w:rPr>
      </w:pPr>
      <w:r w:rsidRPr="00C10DE8">
        <w:rPr>
          <w:rFonts w:ascii="Times New Roman" w:hAnsi="Times New Roman"/>
          <w:sz w:val="24"/>
          <w:szCs w:val="24"/>
          <w:lang w:val="uk-UA"/>
        </w:rPr>
        <w:t>Не без уваги залишалося питання фінансово-господар</w:t>
      </w:r>
      <w:r w:rsidR="001C1B06">
        <w:rPr>
          <w:rFonts w:ascii="Times New Roman" w:hAnsi="Times New Roman"/>
          <w:sz w:val="24"/>
          <w:szCs w:val="24"/>
          <w:lang w:val="uk-UA"/>
        </w:rPr>
        <w:t>ської діяльності закладу. У 2017/2018</w:t>
      </w:r>
      <w:r w:rsidRPr="00C10DE8">
        <w:rPr>
          <w:rFonts w:ascii="Times New Roman" w:hAnsi="Times New Roman"/>
          <w:sz w:val="24"/>
          <w:szCs w:val="24"/>
          <w:lang w:val="uk-UA"/>
        </w:rPr>
        <w:t xml:space="preserve"> навчальному році</w:t>
      </w:r>
      <w:r w:rsidR="00F2283B">
        <w:rPr>
          <w:rFonts w:ascii="Times New Roman" w:hAnsi="Times New Roman"/>
          <w:sz w:val="24"/>
          <w:szCs w:val="24"/>
          <w:lang w:val="uk-UA"/>
        </w:rPr>
        <w:t>,</w:t>
      </w:r>
      <w:r w:rsidR="00F2283B" w:rsidRPr="00F2283B">
        <w:rPr>
          <w:rFonts w:ascii="Times New Roman" w:hAnsi="Times New Roman"/>
          <w:sz w:val="24"/>
          <w:lang w:val="uk-UA"/>
        </w:rPr>
        <w:t xml:space="preserve"> </w:t>
      </w:r>
      <w:r w:rsidR="00F2283B">
        <w:rPr>
          <w:rFonts w:ascii="Times New Roman" w:hAnsi="Times New Roman"/>
          <w:sz w:val="24"/>
          <w:lang w:val="uk-UA"/>
        </w:rPr>
        <w:t>за підтримки Печенізької районної ради, Печенізької районної державної адміністрації,</w:t>
      </w:r>
      <w:r w:rsidRPr="00C10DE8">
        <w:rPr>
          <w:rFonts w:ascii="Times New Roman" w:hAnsi="Times New Roman"/>
          <w:sz w:val="24"/>
          <w:szCs w:val="24"/>
          <w:lang w:val="uk-UA"/>
        </w:rPr>
        <w:t xml:space="preserve"> </w:t>
      </w:r>
      <w:r w:rsidR="00F2283B">
        <w:rPr>
          <w:rFonts w:ascii="Times New Roman" w:hAnsi="Times New Roman"/>
          <w:sz w:val="24"/>
          <w:szCs w:val="24"/>
          <w:lang w:val="uk-UA"/>
        </w:rPr>
        <w:t>виділено 35 000,00 гривень для участі</w:t>
      </w:r>
      <w:r w:rsidR="00B94992">
        <w:rPr>
          <w:rFonts w:ascii="Times New Roman" w:hAnsi="Times New Roman"/>
          <w:sz w:val="24"/>
          <w:szCs w:val="24"/>
          <w:lang w:val="uk-UA"/>
        </w:rPr>
        <w:t xml:space="preserve"> вихованців ДЮСШ</w:t>
      </w:r>
      <w:r w:rsidR="00F2283B">
        <w:rPr>
          <w:rFonts w:ascii="Times New Roman" w:hAnsi="Times New Roman"/>
          <w:sz w:val="24"/>
          <w:szCs w:val="24"/>
          <w:lang w:val="uk-UA"/>
        </w:rPr>
        <w:t xml:space="preserve"> в</w:t>
      </w:r>
      <w:r w:rsidR="00B94992">
        <w:rPr>
          <w:rFonts w:ascii="Times New Roman" w:hAnsi="Times New Roman"/>
          <w:sz w:val="24"/>
          <w:szCs w:val="24"/>
          <w:lang w:val="uk-UA"/>
        </w:rPr>
        <w:t xml:space="preserve"> різноманітних</w:t>
      </w:r>
      <w:r w:rsidR="00F2283B">
        <w:rPr>
          <w:rFonts w:ascii="Times New Roman" w:hAnsi="Times New Roman"/>
          <w:sz w:val="24"/>
          <w:szCs w:val="24"/>
          <w:lang w:val="uk-UA"/>
        </w:rPr>
        <w:t xml:space="preserve"> спортивно-масових заходах</w:t>
      </w:r>
      <w:r w:rsidR="00B94992">
        <w:rPr>
          <w:rFonts w:ascii="Times New Roman" w:hAnsi="Times New Roman"/>
          <w:sz w:val="24"/>
          <w:szCs w:val="24"/>
          <w:lang w:val="uk-UA"/>
        </w:rPr>
        <w:t xml:space="preserve">. </w:t>
      </w:r>
      <w:r w:rsidRPr="00C10DE8">
        <w:rPr>
          <w:rFonts w:ascii="Times New Roman" w:hAnsi="Times New Roman"/>
          <w:sz w:val="24"/>
          <w:szCs w:val="24"/>
          <w:lang w:val="uk-UA"/>
        </w:rPr>
        <w:t xml:space="preserve">Завдяки участі у міні-проекті «Разом в майбутнє» було </w:t>
      </w:r>
      <w:r w:rsidR="00B94992">
        <w:rPr>
          <w:rFonts w:ascii="Times New Roman" w:hAnsi="Times New Roman"/>
          <w:sz w:val="24"/>
          <w:szCs w:val="24"/>
          <w:lang w:val="uk-UA"/>
        </w:rPr>
        <w:t>встановлено спортивний майданчик</w:t>
      </w:r>
      <w:r w:rsidRPr="00C10DE8">
        <w:rPr>
          <w:rFonts w:ascii="Times New Roman" w:hAnsi="Times New Roman"/>
          <w:sz w:val="24"/>
          <w:szCs w:val="24"/>
          <w:lang w:val="uk-UA"/>
        </w:rPr>
        <w:t xml:space="preserve"> </w:t>
      </w:r>
      <w:r w:rsidR="00B94992">
        <w:rPr>
          <w:rFonts w:ascii="Times New Roman" w:hAnsi="Times New Roman"/>
          <w:sz w:val="24"/>
          <w:szCs w:val="24"/>
          <w:lang w:val="uk-UA"/>
        </w:rPr>
        <w:t>«</w:t>
      </w:r>
      <w:proofErr w:type="spellStart"/>
      <w:r w:rsidR="00B94992">
        <w:rPr>
          <w:rFonts w:ascii="Times New Roman" w:hAnsi="Times New Roman"/>
          <w:sz w:val="24"/>
          <w:szCs w:val="24"/>
          <w:lang w:val="uk-UA"/>
        </w:rPr>
        <w:t>Стріт</w:t>
      </w:r>
      <w:proofErr w:type="spellEnd"/>
      <w:r w:rsidR="00B94992">
        <w:rPr>
          <w:rFonts w:ascii="Times New Roman" w:hAnsi="Times New Roman"/>
          <w:sz w:val="24"/>
          <w:szCs w:val="24"/>
          <w:lang w:val="uk-UA"/>
        </w:rPr>
        <w:t xml:space="preserve"> </w:t>
      </w:r>
      <w:proofErr w:type="spellStart"/>
      <w:r w:rsidR="00B94992">
        <w:rPr>
          <w:rFonts w:ascii="Times New Roman" w:hAnsi="Times New Roman"/>
          <w:sz w:val="24"/>
          <w:szCs w:val="24"/>
          <w:lang w:val="uk-UA"/>
        </w:rPr>
        <w:t>Воркаут</w:t>
      </w:r>
      <w:proofErr w:type="spellEnd"/>
      <w:r w:rsidR="00B94992">
        <w:rPr>
          <w:rFonts w:ascii="Times New Roman" w:hAnsi="Times New Roman"/>
          <w:sz w:val="24"/>
          <w:szCs w:val="24"/>
          <w:lang w:val="uk-UA"/>
        </w:rPr>
        <w:t xml:space="preserve">» </w:t>
      </w:r>
      <w:r w:rsidRPr="00C10DE8">
        <w:rPr>
          <w:rFonts w:ascii="Times New Roman" w:hAnsi="Times New Roman"/>
          <w:sz w:val="24"/>
          <w:szCs w:val="24"/>
          <w:lang w:val="uk-UA"/>
        </w:rPr>
        <w:t xml:space="preserve">на суму </w:t>
      </w:r>
      <w:r w:rsidR="00B94992" w:rsidRPr="00B94992">
        <w:rPr>
          <w:rFonts w:ascii="Times New Roman" w:hAnsi="Times New Roman"/>
          <w:sz w:val="24"/>
          <w:lang w:val="uk-UA"/>
        </w:rPr>
        <w:t>192</w:t>
      </w:r>
      <w:r w:rsidR="00B94992">
        <w:rPr>
          <w:rFonts w:ascii="Times New Roman" w:hAnsi="Times New Roman"/>
          <w:sz w:val="24"/>
          <w:lang w:val="uk-UA"/>
        </w:rPr>
        <w:t xml:space="preserve"> </w:t>
      </w:r>
      <w:r w:rsidR="00B94992" w:rsidRPr="00B94992">
        <w:rPr>
          <w:rFonts w:ascii="Times New Roman" w:hAnsi="Times New Roman"/>
          <w:sz w:val="24"/>
          <w:lang w:val="uk-UA"/>
        </w:rPr>
        <w:t>850,00</w:t>
      </w:r>
      <w:r w:rsidR="00B94992">
        <w:rPr>
          <w:b/>
          <w:lang w:val="uk-UA"/>
        </w:rPr>
        <w:t xml:space="preserve"> </w:t>
      </w:r>
      <w:r w:rsidRPr="00C10DE8">
        <w:rPr>
          <w:rFonts w:ascii="Times New Roman" w:hAnsi="Times New Roman"/>
          <w:sz w:val="24"/>
          <w:szCs w:val="24"/>
          <w:lang w:val="uk-UA"/>
        </w:rPr>
        <w:t>гривень</w:t>
      </w:r>
      <w:r w:rsidRPr="00C10DE8">
        <w:rPr>
          <w:rFonts w:ascii="Times New Roman" w:hAnsi="Times New Roman"/>
          <w:b/>
          <w:sz w:val="24"/>
          <w:szCs w:val="24"/>
          <w:lang w:val="uk-UA"/>
        </w:rPr>
        <w:t xml:space="preserve">. </w:t>
      </w:r>
      <w:r w:rsidRPr="00C10DE8">
        <w:rPr>
          <w:rFonts w:ascii="Times New Roman" w:hAnsi="Times New Roman"/>
          <w:sz w:val="24"/>
          <w:szCs w:val="24"/>
          <w:lang w:val="uk-UA"/>
        </w:rPr>
        <w:t>Також було придбано п'ятнадцять м’ячів для відділення баскетболу на суму 6750,00 гривень</w:t>
      </w:r>
      <w:r w:rsidR="00B94992">
        <w:rPr>
          <w:rFonts w:ascii="Times New Roman" w:hAnsi="Times New Roman"/>
          <w:sz w:val="24"/>
          <w:szCs w:val="24"/>
          <w:lang w:val="uk-UA"/>
        </w:rPr>
        <w:t xml:space="preserve"> (залучено кошти обласного бюджету – </w:t>
      </w:r>
      <w:r w:rsidR="00B94992" w:rsidRPr="00B94992">
        <w:rPr>
          <w:rFonts w:ascii="Times New Roman" w:hAnsi="Times New Roman"/>
          <w:sz w:val="24"/>
          <w:lang w:val="uk-UA"/>
        </w:rPr>
        <w:t>95</w:t>
      </w:r>
      <w:r w:rsidR="00B94992">
        <w:rPr>
          <w:rFonts w:ascii="Times New Roman" w:hAnsi="Times New Roman"/>
          <w:sz w:val="24"/>
          <w:lang w:val="uk-UA"/>
        </w:rPr>
        <w:t xml:space="preserve"> </w:t>
      </w:r>
      <w:r w:rsidR="00B94992" w:rsidRPr="00B94992">
        <w:rPr>
          <w:rFonts w:ascii="Times New Roman" w:hAnsi="Times New Roman"/>
          <w:sz w:val="24"/>
          <w:lang w:val="uk-UA"/>
        </w:rPr>
        <w:t>050,00</w:t>
      </w:r>
      <w:r w:rsidR="00B94992">
        <w:rPr>
          <w:rFonts w:ascii="Times New Roman" w:hAnsi="Times New Roman"/>
          <w:sz w:val="24"/>
          <w:lang w:val="uk-UA"/>
        </w:rPr>
        <w:t xml:space="preserve"> гривень, районного бюджету – 97 800,00 гривень</w:t>
      </w:r>
      <w:r w:rsidRPr="00C10DE8">
        <w:rPr>
          <w:rFonts w:ascii="Times New Roman" w:hAnsi="Times New Roman"/>
          <w:sz w:val="24"/>
          <w:szCs w:val="24"/>
          <w:lang w:val="uk-UA"/>
        </w:rPr>
        <w:t xml:space="preserve">, </w:t>
      </w:r>
      <w:r w:rsidR="00B94992">
        <w:rPr>
          <w:rFonts w:ascii="Times New Roman" w:hAnsi="Times New Roman"/>
          <w:sz w:val="24"/>
          <w:szCs w:val="24"/>
          <w:lang w:val="uk-UA"/>
        </w:rPr>
        <w:t xml:space="preserve">було придбано два комплекти спортивної форми для участі у змаганнях вихованців ДЮСШ на суму 19 280,00 гривень. </w:t>
      </w:r>
    </w:p>
    <w:p w:rsidR="00CA7286" w:rsidRPr="00C10DE8" w:rsidRDefault="00CA7286" w:rsidP="00CA7286">
      <w:pPr>
        <w:pStyle w:val="a3"/>
        <w:tabs>
          <w:tab w:val="left" w:pos="284"/>
          <w:tab w:val="left" w:pos="567"/>
          <w:tab w:val="left" w:pos="709"/>
        </w:tabs>
        <w:spacing w:after="0"/>
        <w:jc w:val="both"/>
        <w:rPr>
          <w:color w:val="000000"/>
          <w:szCs w:val="28"/>
          <w:lang w:val="uk-UA"/>
        </w:rPr>
      </w:pPr>
      <w:r>
        <w:rPr>
          <w:color w:val="000000"/>
          <w:sz w:val="28"/>
          <w:szCs w:val="28"/>
          <w:lang w:val="uk-UA"/>
        </w:rPr>
        <w:tab/>
      </w:r>
      <w:r>
        <w:rPr>
          <w:color w:val="000000"/>
          <w:sz w:val="28"/>
          <w:szCs w:val="28"/>
          <w:lang w:val="uk-UA"/>
        </w:rPr>
        <w:tab/>
      </w:r>
      <w:r>
        <w:rPr>
          <w:color w:val="000000"/>
          <w:sz w:val="28"/>
          <w:szCs w:val="28"/>
          <w:lang w:val="uk-UA"/>
        </w:rPr>
        <w:tab/>
      </w:r>
      <w:proofErr w:type="spellStart"/>
      <w:r w:rsidRPr="00C10DE8">
        <w:rPr>
          <w:color w:val="000000"/>
          <w:szCs w:val="28"/>
        </w:rPr>
        <w:t>Адміністрацією</w:t>
      </w:r>
      <w:proofErr w:type="spellEnd"/>
      <w:r w:rsidRPr="00C10DE8">
        <w:rPr>
          <w:color w:val="000000"/>
          <w:szCs w:val="28"/>
        </w:rPr>
        <w:t xml:space="preserve"> ДЮСШ </w:t>
      </w:r>
      <w:proofErr w:type="spellStart"/>
      <w:r w:rsidRPr="00C10DE8">
        <w:rPr>
          <w:color w:val="000000"/>
          <w:szCs w:val="28"/>
        </w:rPr>
        <w:t>проводився</w:t>
      </w:r>
      <w:proofErr w:type="spellEnd"/>
      <w:r w:rsidRPr="00C10DE8">
        <w:rPr>
          <w:color w:val="000000"/>
          <w:szCs w:val="28"/>
        </w:rPr>
        <w:t xml:space="preserve"> </w:t>
      </w:r>
      <w:proofErr w:type="spellStart"/>
      <w:r w:rsidRPr="00C10DE8">
        <w:rPr>
          <w:color w:val="000000"/>
          <w:szCs w:val="28"/>
        </w:rPr>
        <w:t>аналіз</w:t>
      </w:r>
      <w:proofErr w:type="spellEnd"/>
      <w:r w:rsidRPr="00C10DE8">
        <w:rPr>
          <w:color w:val="000000"/>
          <w:szCs w:val="28"/>
        </w:rPr>
        <w:t xml:space="preserve"> </w:t>
      </w:r>
      <w:proofErr w:type="spellStart"/>
      <w:r w:rsidRPr="00C10DE8">
        <w:rPr>
          <w:color w:val="000000"/>
          <w:szCs w:val="28"/>
        </w:rPr>
        <w:t>виконання</w:t>
      </w:r>
      <w:proofErr w:type="spellEnd"/>
      <w:r w:rsidRPr="00C10DE8">
        <w:rPr>
          <w:color w:val="000000"/>
          <w:szCs w:val="28"/>
        </w:rPr>
        <w:t xml:space="preserve"> </w:t>
      </w:r>
      <w:proofErr w:type="spellStart"/>
      <w:r w:rsidRPr="00C10DE8">
        <w:rPr>
          <w:color w:val="000000"/>
          <w:szCs w:val="28"/>
        </w:rPr>
        <w:t>поставлених</w:t>
      </w:r>
      <w:proofErr w:type="spellEnd"/>
      <w:r w:rsidRPr="00C10DE8">
        <w:rPr>
          <w:color w:val="000000"/>
          <w:szCs w:val="28"/>
        </w:rPr>
        <w:t xml:space="preserve"> </w:t>
      </w:r>
      <w:proofErr w:type="spellStart"/>
      <w:r w:rsidRPr="00C10DE8">
        <w:rPr>
          <w:color w:val="000000"/>
          <w:szCs w:val="28"/>
        </w:rPr>
        <w:t>завдань</w:t>
      </w:r>
      <w:proofErr w:type="spellEnd"/>
      <w:r w:rsidRPr="00C10DE8">
        <w:rPr>
          <w:color w:val="000000"/>
          <w:szCs w:val="28"/>
        </w:rPr>
        <w:t xml:space="preserve"> та </w:t>
      </w:r>
      <w:proofErr w:type="spellStart"/>
      <w:r w:rsidRPr="00C10DE8">
        <w:rPr>
          <w:color w:val="000000"/>
          <w:szCs w:val="28"/>
        </w:rPr>
        <w:t>роботи</w:t>
      </w:r>
      <w:proofErr w:type="spellEnd"/>
      <w:r w:rsidRPr="00C10DE8">
        <w:rPr>
          <w:color w:val="000000"/>
          <w:szCs w:val="28"/>
        </w:rPr>
        <w:t xml:space="preserve"> </w:t>
      </w:r>
      <w:proofErr w:type="spellStart"/>
      <w:r w:rsidRPr="00C10DE8">
        <w:rPr>
          <w:color w:val="000000"/>
          <w:szCs w:val="28"/>
        </w:rPr>
        <w:t>спортивної</w:t>
      </w:r>
      <w:proofErr w:type="spellEnd"/>
      <w:r w:rsidRPr="00C10DE8">
        <w:rPr>
          <w:color w:val="000000"/>
          <w:szCs w:val="28"/>
        </w:rPr>
        <w:t xml:space="preserve"> </w:t>
      </w:r>
      <w:proofErr w:type="spellStart"/>
      <w:r w:rsidRPr="00C10DE8">
        <w:rPr>
          <w:color w:val="000000"/>
          <w:szCs w:val="28"/>
        </w:rPr>
        <w:t>школи</w:t>
      </w:r>
      <w:proofErr w:type="spellEnd"/>
      <w:r w:rsidRPr="00C10DE8">
        <w:rPr>
          <w:color w:val="000000"/>
          <w:szCs w:val="28"/>
        </w:rPr>
        <w:t xml:space="preserve"> в </w:t>
      </w:r>
      <w:proofErr w:type="spellStart"/>
      <w:r w:rsidRPr="00C10DE8">
        <w:rPr>
          <w:color w:val="000000"/>
          <w:szCs w:val="28"/>
        </w:rPr>
        <w:t>цілому</w:t>
      </w:r>
      <w:proofErr w:type="spellEnd"/>
      <w:r w:rsidRPr="00C10DE8">
        <w:rPr>
          <w:color w:val="000000"/>
          <w:szCs w:val="28"/>
        </w:rPr>
        <w:t xml:space="preserve">, на </w:t>
      </w:r>
      <w:proofErr w:type="spellStart"/>
      <w:r w:rsidRPr="00C10DE8">
        <w:rPr>
          <w:color w:val="000000"/>
          <w:szCs w:val="28"/>
        </w:rPr>
        <w:t>основі</w:t>
      </w:r>
      <w:proofErr w:type="spellEnd"/>
      <w:r w:rsidRPr="00C10DE8">
        <w:rPr>
          <w:color w:val="000000"/>
          <w:szCs w:val="28"/>
        </w:rPr>
        <w:t xml:space="preserve"> </w:t>
      </w:r>
      <w:proofErr w:type="spellStart"/>
      <w:r w:rsidRPr="00C10DE8">
        <w:rPr>
          <w:color w:val="000000"/>
          <w:szCs w:val="28"/>
        </w:rPr>
        <w:t>якого</w:t>
      </w:r>
      <w:proofErr w:type="spellEnd"/>
      <w:r w:rsidRPr="00C10DE8">
        <w:rPr>
          <w:color w:val="000000"/>
          <w:szCs w:val="28"/>
        </w:rPr>
        <w:t xml:space="preserve"> </w:t>
      </w:r>
      <w:proofErr w:type="spellStart"/>
      <w:r w:rsidRPr="00C10DE8">
        <w:rPr>
          <w:color w:val="000000"/>
          <w:szCs w:val="28"/>
        </w:rPr>
        <w:t>планується</w:t>
      </w:r>
      <w:proofErr w:type="spellEnd"/>
      <w:r w:rsidRPr="00C10DE8">
        <w:rPr>
          <w:color w:val="000000"/>
          <w:szCs w:val="28"/>
        </w:rPr>
        <w:t xml:space="preserve"> </w:t>
      </w:r>
      <w:proofErr w:type="spellStart"/>
      <w:r w:rsidRPr="00C10DE8">
        <w:rPr>
          <w:color w:val="000000"/>
          <w:szCs w:val="28"/>
        </w:rPr>
        <w:t>діяльність</w:t>
      </w:r>
      <w:proofErr w:type="spellEnd"/>
      <w:r w:rsidRPr="00C10DE8">
        <w:rPr>
          <w:color w:val="000000"/>
          <w:szCs w:val="28"/>
        </w:rPr>
        <w:t xml:space="preserve"> ДЮСШ на </w:t>
      </w:r>
      <w:proofErr w:type="spellStart"/>
      <w:r w:rsidRPr="00C10DE8">
        <w:rPr>
          <w:color w:val="000000"/>
          <w:szCs w:val="28"/>
        </w:rPr>
        <w:t>наступний</w:t>
      </w:r>
      <w:proofErr w:type="spellEnd"/>
      <w:r w:rsidRPr="00C10DE8">
        <w:rPr>
          <w:color w:val="000000"/>
          <w:szCs w:val="28"/>
        </w:rPr>
        <w:t xml:space="preserve"> </w:t>
      </w:r>
      <w:proofErr w:type="spellStart"/>
      <w:r w:rsidRPr="00C10DE8">
        <w:rPr>
          <w:color w:val="000000"/>
          <w:szCs w:val="28"/>
        </w:rPr>
        <w:t>навчальний</w:t>
      </w:r>
      <w:proofErr w:type="spellEnd"/>
      <w:r w:rsidRPr="00C10DE8">
        <w:rPr>
          <w:color w:val="000000"/>
          <w:szCs w:val="28"/>
        </w:rPr>
        <w:t xml:space="preserve"> </w:t>
      </w:r>
      <w:proofErr w:type="spellStart"/>
      <w:proofErr w:type="gramStart"/>
      <w:r w:rsidRPr="00C10DE8">
        <w:rPr>
          <w:color w:val="000000"/>
          <w:szCs w:val="28"/>
        </w:rPr>
        <w:t>р</w:t>
      </w:r>
      <w:proofErr w:type="gramEnd"/>
      <w:r w:rsidRPr="00C10DE8">
        <w:rPr>
          <w:color w:val="000000"/>
          <w:szCs w:val="28"/>
        </w:rPr>
        <w:t>ік</w:t>
      </w:r>
      <w:proofErr w:type="spellEnd"/>
      <w:r w:rsidRPr="00C10DE8">
        <w:rPr>
          <w:color w:val="000000"/>
          <w:szCs w:val="28"/>
        </w:rPr>
        <w:t>.</w:t>
      </w:r>
      <w:r w:rsidRPr="00C10DE8">
        <w:rPr>
          <w:color w:val="000000"/>
          <w:szCs w:val="28"/>
          <w:lang w:val="uk-UA"/>
        </w:rPr>
        <w:t xml:space="preserve"> </w:t>
      </w:r>
      <w:r w:rsidRPr="00C10DE8">
        <w:rPr>
          <w:szCs w:val="28"/>
          <w:lang w:val="uk-UA"/>
        </w:rPr>
        <w:t>У новому навчальному році педагогічний колектив продовжить роботу над удосконаленням форм та методів роботи, орієнтованих на спортивні досягнення  та над створенням необхідних умов покращення  матеріальної бази школи для удосконалення якості проведення навчально-тренувальної роботи.</w:t>
      </w:r>
      <w:r w:rsidRPr="00C10DE8">
        <w:rPr>
          <w:color w:val="000000"/>
          <w:szCs w:val="28"/>
        </w:rPr>
        <w:t xml:space="preserve"> </w:t>
      </w:r>
      <w:proofErr w:type="spellStart"/>
      <w:r w:rsidRPr="00C10DE8">
        <w:rPr>
          <w:color w:val="000000"/>
          <w:szCs w:val="28"/>
        </w:rPr>
        <w:t>Колектив</w:t>
      </w:r>
      <w:proofErr w:type="spellEnd"/>
      <w:r w:rsidRPr="00C10DE8">
        <w:rPr>
          <w:color w:val="000000"/>
          <w:szCs w:val="28"/>
        </w:rPr>
        <w:t xml:space="preserve"> ДЮСШ </w:t>
      </w:r>
      <w:proofErr w:type="spellStart"/>
      <w:r w:rsidRPr="00C10DE8">
        <w:rPr>
          <w:color w:val="000000"/>
          <w:szCs w:val="28"/>
        </w:rPr>
        <w:t>спрямовує</w:t>
      </w:r>
      <w:proofErr w:type="spellEnd"/>
      <w:r w:rsidRPr="00C10DE8">
        <w:rPr>
          <w:color w:val="000000"/>
          <w:szCs w:val="28"/>
        </w:rPr>
        <w:t xml:space="preserve"> </w:t>
      </w:r>
      <w:proofErr w:type="spellStart"/>
      <w:r w:rsidRPr="00C10DE8">
        <w:rPr>
          <w:color w:val="000000"/>
          <w:szCs w:val="28"/>
        </w:rPr>
        <w:t>зусилля</w:t>
      </w:r>
      <w:proofErr w:type="spellEnd"/>
      <w:r w:rsidRPr="00C10DE8">
        <w:rPr>
          <w:color w:val="000000"/>
          <w:szCs w:val="28"/>
        </w:rPr>
        <w:t xml:space="preserve"> на </w:t>
      </w:r>
      <w:proofErr w:type="spellStart"/>
      <w:r w:rsidRPr="00C10DE8">
        <w:rPr>
          <w:color w:val="000000"/>
          <w:szCs w:val="28"/>
        </w:rPr>
        <w:t>вирішення</w:t>
      </w:r>
      <w:proofErr w:type="spellEnd"/>
      <w:r w:rsidRPr="00C10DE8">
        <w:rPr>
          <w:color w:val="000000"/>
          <w:szCs w:val="28"/>
        </w:rPr>
        <w:t xml:space="preserve"> </w:t>
      </w:r>
      <w:proofErr w:type="spellStart"/>
      <w:r w:rsidRPr="00C10DE8">
        <w:rPr>
          <w:color w:val="000000"/>
          <w:szCs w:val="28"/>
        </w:rPr>
        <w:t>вищевказаних</w:t>
      </w:r>
      <w:proofErr w:type="spellEnd"/>
      <w:r w:rsidRPr="00C10DE8">
        <w:rPr>
          <w:color w:val="000000"/>
          <w:szCs w:val="28"/>
        </w:rPr>
        <w:t xml:space="preserve"> задач шляхом: </w:t>
      </w:r>
      <w:proofErr w:type="spellStart"/>
      <w:r w:rsidRPr="00C10DE8">
        <w:rPr>
          <w:color w:val="000000"/>
          <w:szCs w:val="28"/>
        </w:rPr>
        <w:t>організації</w:t>
      </w:r>
      <w:proofErr w:type="spellEnd"/>
      <w:r w:rsidRPr="00C10DE8">
        <w:rPr>
          <w:color w:val="000000"/>
          <w:szCs w:val="28"/>
        </w:rPr>
        <w:t xml:space="preserve"> </w:t>
      </w:r>
      <w:proofErr w:type="spellStart"/>
      <w:r w:rsidRPr="00C10DE8">
        <w:rPr>
          <w:color w:val="000000"/>
          <w:szCs w:val="28"/>
        </w:rPr>
        <w:t>навчально-тренувальної</w:t>
      </w:r>
      <w:proofErr w:type="spellEnd"/>
      <w:r w:rsidRPr="00C10DE8">
        <w:rPr>
          <w:color w:val="000000"/>
          <w:szCs w:val="28"/>
        </w:rPr>
        <w:t xml:space="preserve"> </w:t>
      </w:r>
      <w:proofErr w:type="spellStart"/>
      <w:r w:rsidRPr="00C10DE8">
        <w:rPr>
          <w:color w:val="000000"/>
          <w:szCs w:val="28"/>
        </w:rPr>
        <w:t>роботи</w:t>
      </w:r>
      <w:proofErr w:type="spellEnd"/>
      <w:r w:rsidRPr="00C10DE8">
        <w:rPr>
          <w:color w:val="000000"/>
          <w:szCs w:val="28"/>
        </w:rPr>
        <w:t xml:space="preserve"> на базах </w:t>
      </w:r>
      <w:proofErr w:type="spellStart"/>
      <w:r w:rsidRPr="00C10DE8">
        <w:rPr>
          <w:color w:val="000000"/>
          <w:szCs w:val="28"/>
        </w:rPr>
        <w:t>загальноосвітніх</w:t>
      </w:r>
      <w:proofErr w:type="spellEnd"/>
      <w:r w:rsidRPr="00C10DE8">
        <w:rPr>
          <w:color w:val="000000"/>
          <w:szCs w:val="28"/>
        </w:rPr>
        <w:t xml:space="preserve"> </w:t>
      </w:r>
      <w:proofErr w:type="spellStart"/>
      <w:r w:rsidRPr="00C10DE8">
        <w:rPr>
          <w:color w:val="000000"/>
          <w:szCs w:val="28"/>
        </w:rPr>
        <w:t>навчальних</w:t>
      </w:r>
      <w:proofErr w:type="spellEnd"/>
      <w:r w:rsidRPr="00C10DE8">
        <w:rPr>
          <w:color w:val="000000"/>
          <w:szCs w:val="28"/>
        </w:rPr>
        <w:t xml:space="preserve"> </w:t>
      </w:r>
      <w:proofErr w:type="spellStart"/>
      <w:r w:rsidRPr="00C10DE8">
        <w:rPr>
          <w:color w:val="000000"/>
          <w:szCs w:val="28"/>
        </w:rPr>
        <w:t>закладів</w:t>
      </w:r>
      <w:proofErr w:type="spellEnd"/>
      <w:r w:rsidRPr="00C10DE8">
        <w:rPr>
          <w:color w:val="000000"/>
          <w:szCs w:val="28"/>
        </w:rPr>
        <w:t xml:space="preserve"> району, </w:t>
      </w:r>
      <w:proofErr w:type="spellStart"/>
      <w:r w:rsidRPr="00C10DE8">
        <w:rPr>
          <w:color w:val="000000"/>
          <w:szCs w:val="28"/>
        </w:rPr>
        <w:t>відбору</w:t>
      </w:r>
      <w:proofErr w:type="spellEnd"/>
      <w:r w:rsidRPr="00C10DE8">
        <w:rPr>
          <w:color w:val="000000"/>
          <w:szCs w:val="28"/>
        </w:rPr>
        <w:t xml:space="preserve"> </w:t>
      </w:r>
      <w:proofErr w:type="spellStart"/>
      <w:r w:rsidRPr="00C10DE8">
        <w:rPr>
          <w:color w:val="000000"/>
          <w:szCs w:val="28"/>
        </w:rPr>
        <w:t>перспективних</w:t>
      </w:r>
      <w:proofErr w:type="spellEnd"/>
      <w:r w:rsidRPr="00C10DE8">
        <w:rPr>
          <w:color w:val="000000"/>
          <w:szCs w:val="28"/>
        </w:rPr>
        <w:t xml:space="preserve"> </w:t>
      </w:r>
      <w:proofErr w:type="spellStart"/>
      <w:r w:rsidRPr="00C10DE8">
        <w:rPr>
          <w:color w:val="000000"/>
          <w:szCs w:val="28"/>
        </w:rPr>
        <w:t>дітей</w:t>
      </w:r>
      <w:proofErr w:type="spellEnd"/>
      <w:r w:rsidRPr="00C10DE8">
        <w:rPr>
          <w:color w:val="000000"/>
          <w:szCs w:val="28"/>
        </w:rPr>
        <w:t xml:space="preserve">, </w:t>
      </w:r>
      <w:proofErr w:type="spellStart"/>
      <w:r w:rsidRPr="00C10DE8">
        <w:rPr>
          <w:color w:val="000000"/>
          <w:szCs w:val="28"/>
        </w:rPr>
        <w:t>проведення</w:t>
      </w:r>
      <w:proofErr w:type="spellEnd"/>
      <w:r w:rsidRPr="00C10DE8">
        <w:rPr>
          <w:color w:val="000000"/>
          <w:szCs w:val="28"/>
        </w:rPr>
        <w:t xml:space="preserve"> </w:t>
      </w:r>
      <w:proofErr w:type="spellStart"/>
      <w:proofErr w:type="gramStart"/>
      <w:r w:rsidRPr="00C10DE8">
        <w:rPr>
          <w:color w:val="000000"/>
          <w:szCs w:val="28"/>
        </w:rPr>
        <w:t>р</w:t>
      </w:r>
      <w:proofErr w:type="gramEnd"/>
      <w:r w:rsidRPr="00C10DE8">
        <w:rPr>
          <w:color w:val="000000"/>
          <w:szCs w:val="28"/>
        </w:rPr>
        <w:t>ізноманітних</w:t>
      </w:r>
      <w:proofErr w:type="spellEnd"/>
      <w:r w:rsidRPr="00C10DE8">
        <w:rPr>
          <w:color w:val="000000"/>
          <w:szCs w:val="28"/>
        </w:rPr>
        <w:t xml:space="preserve"> </w:t>
      </w:r>
      <w:proofErr w:type="spellStart"/>
      <w:r w:rsidRPr="00C10DE8">
        <w:rPr>
          <w:color w:val="000000"/>
          <w:szCs w:val="28"/>
        </w:rPr>
        <w:t>змагань</w:t>
      </w:r>
      <w:proofErr w:type="spellEnd"/>
      <w:r w:rsidRPr="00C10DE8">
        <w:rPr>
          <w:color w:val="000000"/>
          <w:szCs w:val="28"/>
        </w:rPr>
        <w:t xml:space="preserve"> </w:t>
      </w:r>
      <w:proofErr w:type="spellStart"/>
      <w:r w:rsidRPr="00C10DE8">
        <w:rPr>
          <w:color w:val="000000"/>
          <w:szCs w:val="28"/>
        </w:rPr>
        <w:t>і</w:t>
      </w:r>
      <w:proofErr w:type="spellEnd"/>
      <w:r w:rsidRPr="00C10DE8">
        <w:rPr>
          <w:color w:val="000000"/>
          <w:szCs w:val="28"/>
        </w:rPr>
        <w:t xml:space="preserve"> </w:t>
      </w:r>
      <w:proofErr w:type="spellStart"/>
      <w:r w:rsidRPr="00C10DE8">
        <w:rPr>
          <w:color w:val="000000"/>
          <w:szCs w:val="28"/>
        </w:rPr>
        <w:t>спортивних</w:t>
      </w:r>
      <w:proofErr w:type="spellEnd"/>
      <w:r w:rsidRPr="00C10DE8">
        <w:rPr>
          <w:color w:val="000000"/>
          <w:szCs w:val="28"/>
        </w:rPr>
        <w:t xml:space="preserve"> </w:t>
      </w:r>
      <w:proofErr w:type="spellStart"/>
      <w:r w:rsidRPr="00C10DE8">
        <w:rPr>
          <w:color w:val="000000"/>
          <w:szCs w:val="28"/>
        </w:rPr>
        <w:t>заходів</w:t>
      </w:r>
      <w:proofErr w:type="spellEnd"/>
      <w:r w:rsidRPr="00C10DE8">
        <w:rPr>
          <w:color w:val="000000"/>
          <w:szCs w:val="28"/>
        </w:rPr>
        <w:t xml:space="preserve">. Але </w:t>
      </w:r>
      <w:proofErr w:type="spellStart"/>
      <w:r w:rsidRPr="00C10DE8">
        <w:rPr>
          <w:color w:val="000000"/>
          <w:szCs w:val="28"/>
        </w:rPr>
        <w:t>підготовка</w:t>
      </w:r>
      <w:proofErr w:type="spellEnd"/>
      <w:r w:rsidRPr="00C10DE8">
        <w:rPr>
          <w:color w:val="000000"/>
          <w:szCs w:val="28"/>
        </w:rPr>
        <w:t xml:space="preserve"> </w:t>
      </w:r>
      <w:proofErr w:type="spellStart"/>
      <w:r w:rsidRPr="00C10DE8">
        <w:rPr>
          <w:color w:val="000000"/>
          <w:szCs w:val="28"/>
        </w:rPr>
        <w:t>спортсменів</w:t>
      </w:r>
      <w:proofErr w:type="spellEnd"/>
      <w:r w:rsidRPr="00C10DE8">
        <w:rPr>
          <w:color w:val="000000"/>
          <w:szCs w:val="28"/>
        </w:rPr>
        <w:t xml:space="preserve"> </w:t>
      </w:r>
      <w:proofErr w:type="spellStart"/>
      <w:r w:rsidRPr="00C10DE8">
        <w:rPr>
          <w:color w:val="000000"/>
          <w:szCs w:val="28"/>
        </w:rPr>
        <w:t>знаходиться</w:t>
      </w:r>
      <w:proofErr w:type="spellEnd"/>
      <w:r w:rsidRPr="00C10DE8">
        <w:rPr>
          <w:color w:val="000000"/>
          <w:szCs w:val="28"/>
        </w:rPr>
        <w:t xml:space="preserve"> </w:t>
      </w:r>
      <w:proofErr w:type="spellStart"/>
      <w:r w:rsidRPr="00C10DE8">
        <w:rPr>
          <w:color w:val="000000"/>
          <w:szCs w:val="28"/>
        </w:rPr>
        <w:t>ще</w:t>
      </w:r>
      <w:proofErr w:type="spellEnd"/>
      <w:r w:rsidRPr="00C10DE8">
        <w:rPr>
          <w:color w:val="000000"/>
          <w:szCs w:val="28"/>
        </w:rPr>
        <w:t xml:space="preserve"> не </w:t>
      </w:r>
      <w:proofErr w:type="spellStart"/>
      <w:r w:rsidRPr="00C10DE8">
        <w:rPr>
          <w:color w:val="000000"/>
          <w:szCs w:val="28"/>
        </w:rPr>
        <w:t>належному</w:t>
      </w:r>
      <w:proofErr w:type="spellEnd"/>
      <w:r w:rsidRPr="00C10DE8">
        <w:rPr>
          <w:color w:val="000000"/>
          <w:szCs w:val="28"/>
        </w:rPr>
        <w:t xml:space="preserve"> </w:t>
      </w:r>
      <w:proofErr w:type="spellStart"/>
      <w:r w:rsidRPr="00C10DE8">
        <w:rPr>
          <w:color w:val="000000"/>
          <w:szCs w:val="28"/>
        </w:rPr>
        <w:t>рівні</w:t>
      </w:r>
      <w:proofErr w:type="spellEnd"/>
      <w:r w:rsidRPr="00C10DE8">
        <w:rPr>
          <w:color w:val="000000"/>
          <w:szCs w:val="28"/>
        </w:rPr>
        <w:t>.</w:t>
      </w:r>
    </w:p>
    <w:p w:rsidR="00CA7286" w:rsidRPr="00C10DE8" w:rsidRDefault="00CA7286" w:rsidP="00CA7286">
      <w:pPr>
        <w:pStyle w:val="a3"/>
        <w:tabs>
          <w:tab w:val="left" w:pos="284"/>
          <w:tab w:val="left" w:pos="567"/>
          <w:tab w:val="left" w:pos="709"/>
        </w:tabs>
        <w:spacing w:after="0"/>
        <w:jc w:val="both"/>
        <w:rPr>
          <w:color w:val="000000"/>
          <w:szCs w:val="28"/>
        </w:rPr>
      </w:pPr>
      <w:r w:rsidRPr="00C10DE8">
        <w:rPr>
          <w:color w:val="000000"/>
          <w:szCs w:val="28"/>
        </w:rPr>
        <w:t xml:space="preserve">До </w:t>
      </w:r>
      <w:proofErr w:type="spellStart"/>
      <w:r w:rsidRPr="00C10DE8">
        <w:rPr>
          <w:color w:val="000000"/>
          <w:szCs w:val="28"/>
        </w:rPr>
        <w:t>основних</w:t>
      </w:r>
      <w:proofErr w:type="spellEnd"/>
      <w:r w:rsidRPr="00C10DE8">
        <w:rPr>
          <w:color w:val="000000"/>
          <w:szCs w:val="28"/>
        </w:rPr>
        <w:t xml:space="preserve"> причин </w:t>
      </w:r>
      <w:proofErr w:type="spellStart"/>
      <w:r w:rsidRPr="00C10DE8">
        <w:rPr>
          <w:color w:val="000000"/>
          <w:szCs w:val="28"/>
        </w:rPr>
        <w:t>цього</w:t>
      </w:r>
      <w:proofErr w:type="spellEnd"/>
      <w:r w:rsidRPr="00C10DE8">
        <w:rPr>
          <w:color w:val="000000"/>
          <w:szCs w:val="28"/>
        </w:rPr>
        <w:t xml:space="preserve"> </w:t>
      </w:r>
      <w:proofErr w:type="spellStart"/>
      <w:r w:rsidRPr="00C10DE8">
        <w:rPr>
          <w:color w:val="000000"/>
          <w:szCs w:val="28"/>
        </w:rPr>
        <w:t>можна</w:t>
      </w:r>
      <w:proofErr w:type="spellEnd"/>
      <w:r w:rsidRPr="00C10DE8">
        <w:rPr>
          <w:color w:val="000000"/>
          <w:szCs w:val="28"/>
        </w:rPr>
        <w:t xml:space="preserve"> </w:t>
      </w:r>
      <w:proofErr w:type="spellStart"/>
      <w:r w:rsidRPr="00C10DE8">
        <w:rPr>
          <w:color w:val="000000"/>
          <w:szCs w:val="28"/>
        </w:rPr>
        <w:t>віднести</w:t>
      </w:r>
      <w:proofErr w:type="spellEnd"/>
      <w:r w:rsidRPr="00C10DE8">
        <w:rPr>
          <w:color w:val="000000"/>
          <w:szCs w:val="28"/>
        </w:rPr>
        <w:t>:</w:t>
      </w:r>
    </w:p>
    <w:p w:rsidR="00CA7286" w:rsidRPr="00C10DE8" w:rsidRDefault="00CA7286" w:rsidP="00CA7286">
      <w:pPr>
        <w:pStyle w:val="a3"/>
        <w:tabs>
          <w:tab w:val="left" w:pos="284"/>
          <w:tab w:val="left" w:pos="567"/>
          <w:tab w:val="left" w:pos="709"/>
        </w:tabs>
        <w:spacing w:after="0"/>
        <w:jc w:val="both"/>
        <w:rPr>
          <w:color w:val="000000"/>
          <w:szCs w:val="28"/>
          <w:lang w:val="uk-UA"/>
        </w:rPr>
      </w:pPr>
      <w:r w:rsidRPr="00C10DE8">
        <w:rPr>
          <w:color w:val="000000"/>
          <w:szCs w:val="28"/>
          <w:lang w:val="uk-UA"/>
        </w:rPr>
        <w:t>- м</w:t>
      </w:r>
      <w:proofErr w:type="spellStart"/>
      <w:r w:rsidRPr="00C10DE8">
        <w:rPr>
          <w:color w:val="000000"/>
          <w:szCs w:val="28"/>
        </w:rPr>
        <w:t>алоефективний</w:t>
      </w:r>
      <w:proofErr w:type="spellEnd"/>
      <w:r w:rsidRPr="00C10DE8">
        <w:rPr>
          <w:color w:val="000000"/>
          <w:szCs w:val="28"/>
        </w:rPr>
        <w:t xml:space="preserve"> </w:t>
      </w:r>
      <w:proofErr w:type="spellStart"/>
      <w:r w:rsidRPr="00C10DE8">
        <w:rPr>
          <w:color w:val="000000"/>
          <w:szCs w:val="28"/>
        </w:rPr>
        <w:t>відбір</w:t>
      </w:r>
      <w:proofErr w:type="spellEnd"/>
      <w:r w:rsidRPr="00C10DE8">
        <w:rPr>
          <w:color w:val="000000"/>
          <w:szCs w:val="28"/>
        </w:rPr>
        <w:t xml:space="preserve"> </w:t>
      </w:r>
      <w:proofErr w:type="spellStart"/>
      <w:r w:rsidRPr="00C10DE8">
        <w:rPr>
          <w:color w:val="000000"/>
          <w:szCs w:val="28"/>
        </w:rPr>
        <w:t>дітей</w:t>
      </w:r>
      <w:proofErr w:type="spellEnd"/>
      <w:r w:rsidRPr="00C10DE8">
        <w:rPr>
          <w:color w:val="000000"/>
          <w:szCs w:val="28"/>
        </w:rPr>
        <w:t xml:space="preserve"> в </w:t>
      </w:r>
      <w:proofErr w:type="spellStart"/>
      <w:r w:rsidRPr="00C10DE8">
        <w:rPr>
          <w:color w:val="000000"/>
          <w:szCs w:val="28"/>
        </w:rPr>
        <w:t>навчальних</w:t>
      </w:r>
      <w:proofErr w:type="spellEnd"/>
      <w:r w:rsidRPr="00C10DE8">
        <w:rPr>
          <w:color w:val="000000"/>
          <w:szCs w:val="28"/>
        </w:rPr>
        <w:t xml:space="preserve"> </w:t>
      </w:r>
      <w:proofErr w:type="spellStart"/>
      <w:r w:rsidRPr="00C10DE8">
        <w:rPr>
          <w:color w:val="000000"/>
          <w:szCs w:val="28"/>
        </w:rPr>
        <w:t>групах</w:t>
      </w:r>
      <w:proofErr w:type="spellEnd"/>
      <w:r w:rsidRPr="00C10DE8">
        <w:rPr>
          <w:color w:val="000000"/>
          <w:szCs w:val="28"/>
        </w:rPr>
        <w:t xml:space="preserve"> по тестах </w:t>
      </w:r>
      <w:proofErr w:type="spellStart"/>
      <w:r w:rsidRPr="00C10DE8">
        <w:rPr>
          <w:color w:val="000000"/>
          <w:szCs w:val="28"/>
        </w:rPr>
        <w:t>і</w:t>
      </w:r>
      <w:proofErr w:type="spellEnd"/>
      <w:r w:rsidRPr="00C10DE8">
        <w:rPr>
          <w:color w:val="000000"/>
          <w:szCs w:val="28"/>
        </w:rPr>
        <w:t xml:space="preserve"> </w:t>
      </w:r>
      <w:proofErr w:type="spellStart"/>
      <w:r w:rsidRPr="00C10DE8">
        <w:rPr>
          <w:color w:val="000000"/>
          <w:szCs w:val="28"/>
        </w:rPr>
        <w:t>контрольних</w:t>
      </w:r>
      <w:proofErr w:type="spellEnd"/>
      <w:r w:rsidRPr="00C10DE8">
        <w:rPr>
          <w:color w:val="000000"/>
          <w:szCs w:val="28"/>
        </w:rPr>
        <w:t xml:space="preserve"> нормативах</w:t>
      </w:r>
      <w:r w:rsidRPr="00C10DE8">
        <w:rPr>
          <w:color w:val="000000"/>
          <w:szCs w:val="28"/>
          <w:lang w:val="uk-UA"/>
        </w:rPr>
        <w:t>;</w:t>
      </w:r>
    </w:p>
    <w:p w:rsidR="00CA7286" w:rsidRPr="00C10DE8" w:rsidRDefault="00CA7286" w:rsidP="00CA7286">
      <w:pPr>
        <w:pStyle w:val="a3"/>
        <w:tabs>
          <w:tab w:val="left" w:pos="284"/>
          <w:tab w:val="left" w:pos="567"/>
          <w:tab w:val="left" w:pos="709"/>
        </w:tabs>
        <w:spacing w:after="0"/>
        <w:jc w:val="both"/>
        <w:rPr>
          <w:color w:val="000000"/>
          <w:szCs w:val="28"/>
          <w:lang w:val="uk-UA"/>
        </w:rPr>
      </w:pPr>
      <w:r w:rsidRPr="00C10DE8">
        <w:rPr>
          <w:color w:val="000000"/>
          <w:szCs w:val="28"/>
          <w:lang w:val="uk-UA"/>
        </w:rPr>
        <w:t>- в</w:t>
      </w:r>
      <w:proofErr w:type="spellStart"/>
      <w:r w:rsidRPr="00C10DE8">
        <w:rPr>
          <w:color w:val="000000"/>
          <w:szCs w:val="28"/>
        </w:rPr>
        <w:t>ідсутність</w:t>
      </w:r>
      <w:proofErr w:type="spellEnd"/>
      <w:r w:rsidRPr="00C10DE8">
        <w:rPr>
          <w:color w:val="000000"/>
          <w:szCs w:val="28"/>
        </w:rPr>
        <w:t xml:space="preserve"> в ДЮСШ </w:t>
      </w:r>
      <w:proofErr w:type="spellStart"/>
      <w:r w:rsidRPr="00C10DE8">
        <w:rPr>
          <w:color w:val="000000"/>
          <w:szCs w:val="28"/>
        </w:rPr>
        <w:t>своєї</w:t>
      </w:r>
      <w:proofErr w:type="spellEnd"/>
      <w:r w:rsidRPr="00C10DE8">
        <w:rPr>
          <w:color w:val="000000"/>
          <w:szCs w:val="28"/>
        </w:rPr>
        <w:t xml:space="preserve"> </w:t>
      </w:r>
      <w:r>
        <w:rPr>
          <w:color w:val="000000"/>
          <w:szCs w:val="28"/>
          <w:lang w:val="uk-UA"/>
        </w:rPr>
        <w:t xml:space="preserve">матеріально-технічної </w:t>
      </w:r>
      <w:proofErr w:type="spellStart"/>
      <w:r w:rsidRPr="00C10DE8">
        <w:rPr>
          <w:color w:val="000000"/>
          <w:szCs w:val="28"/>
        </w:rPr>
        <w:t>спортивної</w:t>
      </w:r>
      <w:proofErr w:type="spellEnd"/>
      <w:r w:rsidRPr="00C10DE8">
        <w:rPr>
          <w:color w:val="000000"/>
          <w:szCs w:val="28"/>
        </w:rPr>
        <w:t xml:space="preserve"> </w:t>
      </w:r>
      <w:proofErr w:type="spellStart"/>
      <w:r w:rsidRPr="00C10DE8">
        <w:rPr>
          <w:color w:val="000000"/>
          <w:szCs w:val="28"/>
        </w:rPr>
        <w:t>бази</w:t>
      </w:r>
      <w:proofErr w:type="spellEnd"/>
      <w:r w:rsidRPr="00C10DE8">
        <w:rPr>
          <w:color w:val="000000"/>
          <w:szCs w:val="28"/>
          <w:lang w:val="uk-UA"/>
        </w:rPr>
        <w:t>;</w:t>
      </w:r>
    </w:p>
    <w:p w:rsidR="00CA7286" w:rsidRPr="00C10DE8" w:rsidRDefault="00CA7286" w:rsidP="00CA7286">
      <w:pPr>
        <w:pStyle w:val="a3"/>
        <w:tabs>
          <w:tab w:val="left" w:pos="0"/>
          <w:tab w:val="left" w:pos="284"/>
          <w:tab w:val="left" w:pos="567"/>
        </w:tabs>
        <w:spacing w:after="0"/>
        <w:jc w:val="both"/>
        <w:rPr>
          <w:color w:val="000000"/>
          <w:szCs w:val="28"/>
          <w:lang w:val="uk-UA"/>
        </w:rPr>
      </w:pPr>
      <w:r w:rsidRPr="00C10DE8">
        <w:rPr>
          <w:color w:val="000000"/>
          <w:szCs w:val="28"/>
          <w:lang w:val="uk-UA"/>
        </w:rPr>
        <w:t>- н</w:t>
      </w:r>
      <w:proofErr w:type="spellStart"/>
      <w:r w:rsidRPr="00C10DE8">
        <w:rPr>
          <w:color w:val="000000"/>
          <w:szCs w:val="28"/>
        </w:rPr>
        <w:t>едостатній</w:t>
      </w:r>
      <w:proofErr w:type="spellEnd"/>
      <w:r w:rsidRPr="00C10DE8">
        <w:rPr>
          <w:color w:val="000000"/>
          <w:szCs w:val="28"/>
        </w:rPr>
        <w:t xml:space="preserve"> </w:t>
      </w:r>
      <w:proofErr w:type="spellStart"/>
      <w:r w:rsidRPr="00C10DE8">
        <w:rPr>
          <w:color w:val="000000"/>
          <w:szCs w:val="28"/>
        </w:rPr>
        <w:t>рівень</w:t>
      </w:r>
      <w:proofErr w:type="spellEnd"/>
      <w:r w:rsidRPr="00C10DE8">
        <w:rPr>
          <w:color w:val="000000"/>
          <w:szCs w:val="28"/>
        </w:rPr>
        <w:t xml:space="preserve"> </w:t>
      </w:r>
      <w:proofErr w:type="spellStart"/>
      <w:r w:rsidRPr="00C10DE8">
        <w:rPr>
          <w:color w:val="000000"/>
          <w:szCs w:val="28"/>
        </w:rPr>
        <w:t>позакласної</w:t>
      </w:r>
      <w:proofErr w:type="spellEnd"/>
      <w:r w:rsidRPr="00C10DE8">
        <w:rPr>
          <w:color w:val="000000"/>
          <w:szCs w:val="28"/>
        </w:rPr>
        <w:t xml:space="preserve"> </w:t>
      </w:r>
      <w:proofErr w:type="spellStart"/>
      <w:r w:rsidRPr="00C10DE8">
        <w:rPr>
          <w:color w:val="000000"/>
          <w:szCs w:val="28"/>
        </w:rPr>
        <w:t>роботи</w:t>
      </w:r>
      <w:proofErr w:type="spellEnd"/>
      <w:r w:rsidRPr="00C10DE8">
        <w:rPr>
          <w:color w:val="000000"/>
          <w:szCs w:val="28"/>
        </w:rPr>
        <w:t xml:space="preserve"> </w:t>
      </w:r>
      <w:proofErr w:type="spellStart"/>
      <w:r w:rsidRPr="00C10DE8">
        <w:rPr>
          <w:color w:val="000000"/>
          <w:szCs w:val="28"/>
        </w:rPr>
        <w:t>з</w:t>
      </w:r>
      <w:proofErr w:type="spellEnd"/>
      <w:r w:rsidRPr="00C10DE8">
        <w:rPr>
          <w:color w:val="000000"/>
          <w:szCs w:val="28"/>
        </w:rPr>
        <w:t xml:space="preserve"> </w:t>
      </w:r>
      <w:proofErr w:type="spellStart"/>
      <w:r w:rsidRPr="00C10DE8">
        <w:rPr>
          <w:color w:val="000000"/>
          <w:szCs w:val="28"/>
        </w:rPr>
        <w:t>фізичного</w:t>
      </w:r>
      <w:proofErr w:type="spellEnd"/>
      <w:r w:rsidRPr="00C10DE8">
        <w:rPr>
          <w:color w:val="000000"/>
          <w:szCs w:val="28"/>
        </w:rPr>
        <w:t xml:space="preserve"> </w:t>
      </w:r>
      <w:proofErr w:type="spellStart"/>
      <w:r w:rsidRPr="00C10DE8">
        <w:rPr>
          <w:color w:val="000000"/>
          <w:szCs w:val="28"/>
        </w:rPr>
        <w:t>виховання</w:t>
      </w:r>
      <w:proofErr w:type="spellEnd"/>
      <w:r w:rsidRPr="00C10DE8">
        <w:rPr>
          <w:color w:val="000000"/>
          <w:szCs w:val="28"/>
        </w:rPr>
        <w:t xml:space="preserve"> в </w:t>
      </w:r>
      <w:proofErr w:type="spellStart"/>
      <w:r w:rsidRPr="00C10DE8">
        <w:rPr>
          <w:color w:val="000000"/>
          <w:szCs w:val="28"/>
        </w:rPr>
        <w:t>загальноосвітніх</w:t>
      </w:r>
      <w:proofErr w:type="spellEnd"/>
      <w:r w:rsidRPr="00C10DE8">
        <w:rPr>
          <w:color w:val="000000"/>
          <w:szCs w:val="28"/>
        </w:rPr>
        <w:t xml:space="preserve"> </w:t>
      </w:r>
      <w:proofErr w:type="spellStart"/>
      <w:r w:rsidRPr="00C10DE8">
        <w:rPr>
          <w:color w:val="000000"/>
          <w:szCs w:val="28"/>
        </w:rPr>
        <w:t>навчальних</w:t>
      </w:r>
      <w:proofErr w:type="spellEnd"/>
      <w:r w:rsidRPr="00C10DE8">
        <w:rPr>
          <w:color w:val="000000"/>
          <w:szCs w:val="28"/>
        </w:rPr>
        <w:t xml:space="preserve"> закладах району, </w:t>
      </w:r>
      <w:proofErr w:type="spellStart"/>
      <w:r w:rsidRPr="00C10DE8">
        <w:rPr>
          <w:color w:val="000000"/>
          <w:szCs w:val="28"/>
        </w:rPr>
        <w:t>відсутність</w:t>
      </w:r>
      <w:proofErr w:type="spellEnd"/>
      <w:r w:rsidRPr="00C10DE8">
        <w:rPr>
          <w:color w:val="000000"/>
          <w:szCs w:val="28"/>
        </w:rPr>
        <w:t xml:space="preserve"> в них спортивного </w:t>
      </w:r>
      <w:proofErr w:type="spellStart"/>
      <w:r w:rsidRPr="00C10DE8">
        <w:rPr>
          <w:color w:val="000000"/>
          <w:szCs w:val="28"/>
        </w:rPr>
        <w:t>суперництва</w:t>
      </w:r>
      <w:proofErr w:type="spellEnd"/>
      <w:r w:rsidRPr="00C10DE8">
        <w:rPr>
          <w:color w:val="000000"/>
          <w:szCs w:val="28"/>
          <w:lang w:val="uk-UA"/>
        </w:rPr>
        <w:t>;</w:t>
      </w:r>
    </w:p>
    <w:p w:rsidR="00CA7286" w:rsidRPr="00C10DE8" w:rsidRDefault="00CA7286" w:rsidP="00CA7286">
      <w:pPr>
        <w:pStyle w:val="a3"/>
        <w:tabs>
          <w:tab w:val="left" w:pos="0"/>
          <w:tab w:val="left" w:pos="284"/>
          <w:tab w:val="left" w:pos="567"/>
        </w:tabs>
        <w:spacing w:after="0"/>
        <w:jc w:val="both"/>
        <w:rPr>
          <w:color w:val="000000"/>
          <w:szCs w:val="28"/>
        </w:rPr>
      </w:pPr>
      <w:r w:rsidRPr="00C10DE8">
        <w:rPr>
          <w:color w:val="000000"/>
          <w:szCs w:val="28"/>
          <w:lang w:val="uk-UA"/>
        </w:rPr>
        <w:t>- в</w:t>
      </w:r>
      <w:proofErr w:type="spellStart"/>
      <w:r w:rsidRPr="00C10DE8">
        <w:rPr>
          <w:color w:val="000000"/>
          <w:szCs w:val="28"/>
        </w:rPr>
        <w:t>елике</w:t>
      </w:r>
      <w:proofErr w:type="spellEnd"/>
      <w:r w:rsidRPr="00C10DE8">
        <w:rPr>
          <w:color w:val="000000"/>
          <w:szCs w:val="28"/>
        </w:rPr>
        <w:t xml:space="preserve"> </w:t>
      </w:r>
      <w:proofErr w:type="spellStart"/>
      <w:r w:rsidRPr="00C10DE8">
        <w:rPr>
          <w:color w:val="000000"/>
          <w:szCs w:val="28"/>
        </w:rPr>
        <w:t>навантаження</w:t>
      </w:r>
      <w:proofErr w:type="spellEnd"/>
      <w:r w:rsidRPr="00C10DE8">
        <w:rPr>
          <w:color w:val="000000"/>
          <w:szCs w:val="28"/>
        </w:rPr>
        <w:t xml:space="preserve"> на </w:t>
      </w:r>
      <w:proofErr w:type="spellStart"/>
      <w:r w:rsidRPr="00C10DE8">
        <w:rPr>
          <w:color w:val="000000"/>
          <w:szCs w:val="28"/>
        </w:rPr>
        <w:t>учнів</w:t>
      </w:r>
      <w:proofErr w:type="spellEnd"/>
      <w:r w:rsidRPr="00C10DE8">
        <w:rPr>
          <w:color w:val="000000"/>
          <w:szCs w:val="28"/>
        </w:rPr>
        <w:t xml:space="preserve">, </w:t>
      </w:r>
      <w:proofErr w:type="spellStart"/>
      <w:r w:rsidRPr="00C10DE8">
        <w:rPr>
          <w:color w:val="000000"/>
          <w:szCs w:val="28"/>
        </w:rPr>
        <w:t>зміна</w:t>
      </w:r>
      <w:proofErr w:type="spellEnd"/>
      <w:r w:rsidRPr="00C10DE8">
        <w:rPr>
          <w:color w:val="000000"/>
          <w:szCs w:val="28"/>
        </w:rPr>
        <w:t xml:space="preserve"> </w:t>
      </w:r>
      <w:proofErr w:type="spellStart"/>
      <w:r w:rsidRPr="00C10DE8">
        <w:rPr>
          <w:color w:val="000000"/>
          <w:szCs w:val="28"/>
        </w:rPr>
        <w:t>життєвого</w:t>
      </w:r>
      <w:proofErr w:type="spellEnd"/>
      <w:r w:rsidRPr="00C10DE8">
        <w:rPr>
          <w:color w:val="000000"/>
          <w:szCs w:val="28"/>
        </w:rPr>
        <w:t xml:space="preserve"> </w:t>
      </w:r>
      <w:proofErr w:type="spellStart"/>
      <w:r w:rsidRPr="00C10DE8">
        <w:rPr>
          <w:color w:val="000000"/>
          <w:szCs w:val="28"/>
        </w:rPr>
        <w:t>рівня</w:t>
      </w:r>
      <w:proofErr w:type="spellEnd"/>
      <w:r w:rsidRPr="00C10DE8">
        <w:rPr>
          <w:color w:val="000000"/>
          <w:szCs w:val="28"/>
        </w:rPr>
        <w:t xml:space="preserve"> в потребах </w:t>
      </w:r>
      <w:proofErr w:type="spellStart"/>
      <w:r w:rsidRPr="00C10DE8">
        <w:rPr>
          <w:color w:val="000000"/>
          <w:szCs w:val="28"/>
        </w:rPr>
        <w:t>і</w:t>
      </w:r>
      <w:proofErr w:type="spellEnd"/>
      <w:r w:rsidRPr="00C10DE8">
        <w:rPr>
          <w:color w:val="000000"/>
          <w:szCs w:val="28"/>
        </w:rPr>
        <w:t xml:space="preserve"> </w:t>
      </w:r>
      <w:proofErr w:type="spellStart"/>
      <w:r w:rsidRPr="00C10DE8">
        <w:rPr>
          <w:color w:val="000000"/>
          <w:szCs w:val="28"/>
        </w:rPr>
        <w:t>інтересах</w:t>
      </w:r>
      <w:proofErr w:type="spellEnd"/>
      <w:r w:rsidRPr="00C10DE8">
        <w:rPr>
          <w:color w:val="000000"/>
          <w:szCs w:val="28"/>
        </w:rPr>
        <w:t xml:space="preserve"> </w:t>
      </w:r>
      <w:proofErr w:type="spellStart"/>
      <w:r w:rsidRPr="00C10DE8">
        <w:rPr>
          <w:color w:val="000000"/>
          <w:szCs w:val="28"/>
        </w:rPr>
        <w:t>дітей</w:t>
      </w:r>
      <w:proofErr w:type="spellEnd"/>
      <w:r w:rsidRPr="00C10DE8">
        <w:rPr>
          <w:color w:val="000000"/>
          <w:szCs w:val="28"/>
        </w:rPr>
        <w:t>.</w:t>
      </w:r>
    </w:p>
    <w:p w:rsidR="00CA7286" w:rsidRPr="00C10DE8" w:rsidRDefault="00CA7286" w:rsidP="00CA7286">
      <w:pPr>
        <w:pStyle w:val="a3"/>
        <w:tabs>
          <w:tab w:val="left" w:pos="0"/>
          <w:tab w:val="left" w:pos="284"/>
          <w:tab w:val="left" w:pos="567"/>
          <w:tab w:val="left" w:pos="709"/>
        </w:tabs>
        <w:spacing w:after="0"/>
        <w:jc w:val="both"/>
        <w:rPr>
          <w:color w:val="000000"/>
          <w:szCs w:val="28"/>
          <w:lang w:val="uk-UA"/>
        </w:rPr>
      </w:pPr>
      <w:r w:rsidRPr="00C10DE8">
        <w:rPr>
          <w:color w:val="000000"/>
          <w:szCs w:val="28"/>
        </w:rPr>
        <w:tab/>
      </w:r>
      <w:r w:rsidRPr="00C10DE8">
        <w:rPr>
          <w:color w:val="000000"/>
          <w:szCs w:val="28"/>
        </w:rPr>
        <w:tab/>
      </w:r>
      <w:r w:rsidRPr="00C10DE8">
        <w:rPr>
          <w:color w:val="000000"/>
          <w:szCs w:val="28"/>
        </w:rPr>
        <w:tab/>
        <w:t xml:space="preserve">Усе </w:t>
      </w:r>
      <w:proofErr w:type="spellStart"/>
      <w:r w:rsidRPr="00C10DE8">
        <w:rPr>
          <w:color w:val="000000"/>
          <w:szCs w:val="28"/>
        </w:rPr>
        <w:t>перераховане</w:t>
      </w:r>
      <w:proofErr w:type="spellEnd"/>
      <w:r w:rsidRPr="00C10DE8">
        <w:rPr>
          <w:color w:val="000000"/>
          <w:szCs w:val="28"/>
        </w:rPr>
        <w:t xml:space="preserve"> </w:t>
      </w:r>
      <w:proofErr w:type="spellStart"/>
      <w:r w:rsidRPr="00C10DE8">
        <w:rPr>
          <w:color w:val="000000"/>
          <w:szCs w:val="28"/>
        </w:rPr>
        <w:t>вище</w:t>
      </w:r>
      <w:proofErr w:type="spellEnd"/>
      <w:r w:rsidRPr="00C10DE8">
        <w:rPr>
          <w:color w:val="000000"/>
          <w:szCs w:val="28"/>
        </w:rPr>
        <w:t xml:space="preserve"> приводить до </w:t>
      </w:r>
      <w:proofErr w:type="spellStart"/>
      <w:r w:rsidRPr="00C10DE8">
        <w:rPr>
          <w:color w:val="000000"/>
          <w:szCs w:val="28"/>
        </w:rPr>
        <w:t>зниження</w:t>
      </w:r>
      <w:proofErr w:type="spellEnd"/>
      <w:r w:rsidRPr="00C10DE8">
        <w:rPr>
          <w:color w:val="000000"/>
          <w:szCs w:val="28"/>
        </w:rPr>
        <w:t xml:space="preserve"> </w:t>
      </w:r>
      <w:proofErr w:type="spellStart"/>
      <w:r w:rsidRPr="00C10DE8">
        <w:rPr>
          <w:color w:val="000000"/>
          <w:szCs w:val="28"/>
        </w:rPr>
        <w:t>популярності</w:t>
      </w:r>
      <w:proofErr w:type="spellEnd"/>
      <w:r w:rsidRPr="00C10DE8">
        <w:rPr>
          <w:color w:val="000000"/>
          <w:szCs w:val="28"/>
        </w:rPr>
        <w:t xml:space="preserve"> </w:t>
      </w:r>
      <w:proofErr w:type="spellStart"/>
      <w:r w:rsidRPr="00C10DE8">
        <w:rPr>
          <w:color w:val="000000"/>
          <w:szCs w:val="28"/>
        </w:rPr>
        <w:t>виді</w:t>
      </w:r>
      <w:proofErr w:type="gramStart"/>
      <w:r w:rsidRPr="00C10DE8">
        <w:rPr>
          <w:color w:val="000000"/>
          <w:szCs w:val="28"/>
        </w:rPr>
        <w:t>в</w:t>
      </w:r>
      <w:proofErr w:type="spellEnd"/>
      <w:proofErr w:type="gramEnd"/>
      <w:r w:rsidRPr="00C10DE8">
        <w:rPr>
          <w:color w:val="000000"/>
          <w:szCs w:val="28"/>
        </w:rPr>
        <w:t xml:space="preserve"> спорту </w:t>
      </w:r>
      <w:proofErr w:type="spellStart"/>
      <w:r w:rsidRPr="00C10DE8">
        <w:rPr>
          <w:color w:val="000000"/>
          <w:szCs w:val="28"/>
        </w:rPr>
        <w:t>і</w:t>
      </w:r>
      <w:proofErr w:type="spellEnd"/>
      <w:r w:rsidRPr="00C10DE8">
        <w:rPr>
          <w:color w:val="000000"/>
          <w:szCs w:val="28"/>
        </w:rPr>
        <w:t xml:space="preserve"> </w:t>
      </w:r>
      <w:proofErr w:type="spellStart"/>
      <w:r w:rsidRPr="00C10DE8">
        <w:rPr>
          <w:color w:val="000000"/>
          <w:szCs w:val="28"/>
        </w:rPr>
        <w:t>значно</w:t>
      </w:r>
      <w:proofErr w:type="spellEnd"/>
      <w:r w:rsidRPr="00C10DE8">
        <w:rPr>
          <w:color w:val="000000"/>
          <w:szCs w:val="28"/>
        </w:rPr>
        <w:t xml:space="preserve"> </w:t>
      </w:r>
      <w:proofErr w:type="spellStart"/>
      <w:r w:rsidRPr="00C10DE8">
        <w:rPr>
          <w:color w:val="000000"/>
          <w:szCs w:val="28"/>
        </w:rPr>
        <w:t>заважає</w:t>
      </w:r>
      <w:proofErr w:type="spellEnd"/>
      <w:r w:rsidRPr="00C10DE8">
        <w:rPr>
          <w:color w:val="000000"/>
          <w:szCs w:val="28"/>
        </w:rPr>
        <w:t xml:space="preserve"> </w:t>
      </w:r>
      <w:proofErr w:type="spellStart"/>
      <w:r w:rsidRPr="00C10DE8">
        <w:rPr>
          <w:color w:val="000000"/>
          <w:szCs w:val="28"/>
        </w:rPr>
        <w:t>проведенню</w:t>
      </w:r>
      <w:proofErr w:type="spellEnd"/>
      <w:r w:rsidRPr="00C10DE8">
        <w:rPr>
          <w:color w:val="000000"/>
          <w:szCs w:val="28"/>
        </w:rPr>
        <w:t xml:space="preserve"> </w:t>
      </w:r>
      <w:proofErr w:type="spellStart"/>
      <w:r w:rsidRPr="00C10DE8">
        <w:rPr>
          <w:color w:val="000000"/>
          <w:szCs w:val="28"/>
        </w:rPr>
        <w:t>своєї</w:t>
      </w:r>
      <w:proofErr w:type="spellEnd"/>
      <w:r w:rsidRPr="00C10DE8">
        <w:rPr>
          <w:color w:val="000000"/>
          <w:szCs w:val="28"/>
        </w:rPr>
        <w:t xml:space="preserve"> </w:t>
      </w:r>
      <w:proofErr w:type="spellStart"/>
      <w:r w:rsidRPr="00C10DE8">
        <w:rPr>
          <w:color w:val="000000"/>
          <w:szCs w:val="28"/>
        </w:rPr>
        <w:t>навчально-тренувальної</w:t>
      </w:r>
      <w:proofErr w:type="spellEnd"/>
      <w:r w:rsidRPr="00C10DE8">
        <w:rPr>
          <w:color w:val="000000"/>
          <w:szCs w:val="28"/>
        </w:rPr>
        <w:t xml:space="preserve"> та </w:t>
      </w:r>
      <w:proofErr w:type="spellStart"/>
      <w:r w:rsidRPr="00C10DE8">
        <w:rPr>
          <w:color w:val="000000"/>
          <w:szCs w:val="28"/>
        </w:rPr>
        <w:t>спортивної</w:t>
      </w:r>
      <w:proofErr w:type="spellEnd"/>
      <w:r w:rsidRPr="00C10DE8">
        <w:rPr>
          <w:color w:val="000000"/>
          <w:szCs w:val="28"/>
        </w:rPr>
        <w:t xml:space="preserve"> </w:t>
      </w:r>
      <w:proofErr w:type="spellStart"/>
      <w:r w:rsidRPr="00C10DE8">
        <w:rPr>
          <w:color w:val="000000"/>
          <w:szCs w:val="28"/>
        </w:rPr>
        <w:t>роботи</w:t>
      </w:r>
      <w:proofErr w:type="spellEnd"/>
      <w:r w:rsidRPr="00C10DE8">
        <w:rPr>
          <w:color w:val="000000"/>
          <w:szCs w:val="28"/>
        </w:rPr>
        <w:t xml:space="preserve"> в ДЮСШ.</w:t>
      </w:r>
    </w:p>
    <w:p w:rsidR="00CA7286" w:rsidRPr="00C10DE8" w:rsidRDefault="00CA7286" w:rsidP="00CA7286">
      <w:pPr>
        <w:pStyle w:val="a3"/>
        <w:tabs>
          <w:tab w:val="left" w:pos="0"/>
          <w:tab w:val="left" w:pos="284"/>
          <w:tab w:val="left" w:pos="567"/>
          <w:tab w:val="left" w:pos="709"/>
        </w:tabs>
        <w:spacing w:after="0"/>
        <w:jc w:val="both"/>
        <w:rPr>
          <w:color w:val="000000"/>
          <w:lang w:val="uk-UA"/>
        </w:rPr>
      </w:pPr>
      <w:r w:rsidRPr="00C10DE8">
        <w:rPr>
          <w:color w:val="000000"/>
        </w:rPr>
        <w:lastRenderedPageBreak/>
        <w:t xml:space="preserve">         </w:t>
      </w:r>
      <w:r w:rsidRPr="00C10DE8">
        <w:rPr>
          <w:color w:val="000000"/>
          <w:lang w:val="uk-UA"/>
        </w:rPr>
        <w:t xml:space="preserve"> </w:t>
      </w:r>
      <w:proofErr w:type="spellStart"/>
      <w:r w:rsidRPr="00C10DE8">
        <w:rPr>
          <w:color w:val="000000"/>
        </w:rPr>
        <w:t>Виходячи</w:t>
      </w:r>
      <w:proofErr w:type="spellEnd"/>
      <w:r w:rsidRPr="00C10DE8">
        <w:rPr>
          <w:color w:val="000000"/>
        </w:rPr>
        <w:t xml:space="preserve"> </w:t>
      </w:r>
      <w:proofErr w:type="spellStart"/>
      <w:r w:rsidRPr="00C10DE8">
        <w:rPr>
          <w:color w:val="000000"/>
        </w:rPr>
        <w:t>з</w:t>
      </w:r>
      <w:proofErr w:type="spellEnd"/>
      <w:r w:rsidRPr="00C10DE8">
        <w:rPr>
          <w:color w:val="000000"/>
        </w:rPr>
        <w:t xml:space="preserve"> </w:t>
      </w:r>
      <w:proofErr w:type="spellStart"/>
      <w:r w:rsidRPr="00C10DE8">
        <w:rPr>
          <w:color w:val="000000"/>
        </w:rPr>
        <w:t>цього</w:t>
      </w:r>
      <w:proofErr w:type="spellEnd"/>
      <w:r w:rsidRPr="00C10DE8">
        <w:rPr>
          <w:color w:val="000000"/>
        </w:rPr>
        <w:t>,</w:t>
      </w:r>
      <w:r w:rsidRPr="00C10DE8">
        <w:rPr>
          <w:lang w:val="uk-UA"/>
        </w:rPr>
        <w:t xml:space="preserve">   головними завданнями у роботі  та </w:t>
      </w:r>
      <w:proofErr w:type="gramStart"/>
      <w:r w:rsidRPr="00C10DE8">
        <w:rPr>
          <w:lang w:val="uk-UA"/>
        </w:rPr>
        <w:t>пр</w:t>
      </w:r>
      <w:proofErr w:type="gramEnd"/>
      <w:r w:rsidRPr="00C10DE8">
        <w:rPr>
          <w:lang w:val="uk-UA"/>
        </w:rPr>
        <w:t>іоритетними напрямками діяльності ДЮСШ</w:t>
      </w:r>
      <w:r w:rsidRPr="00C10DE8">
        <w:rPr>
          <w:color w:val="000000"/>
        </w:rPr>
        <w:t xml:space="preserve"> в </w:t>
      </w:r>
      <w:r w:rsidRPr="00C10DE8">
        <w:t>201</w:t>
      </w:r>
      <w:r w:rsidRPr="00C10DE8">
        <w:rPr>
          <w:lang w:val="uk-UA"/>
        </w:rPr>
        <w:t>7</w:t>
      </w:r>
      <w:r w:rsidRPr="00C10DE8">
        <w:t>/201</w:t>
      </w:r>
      <w:r w:rsidRPr="00C10DE8">
        <w:rPr>
          <w:lang w:val="uk-UA"/>
        </w:rPr>
        <w:t>8</w:t>
      </w:r>
      <w:r w:rsidRPr="00C10DE8">
        <w:t xml:space="preserve"> </w:t>
      </w:r>
      <w:r w:rsidRPr="00C10DE8">
        <w:rPr>
          <w:color w:val="000000"/>
        </w:rPr>
        <w:t xml:space="preserve"> </w:t>
      </w:r>
      <w:proofErr w:type="spellStart"/>
      <w:r w:rsidRPr="00C10DE8">
        <w:rPr>
          <w:color w:val="000000"/>
        </w:rPr>
        <w:t>навчальному</w:t>
      </w:r>
      <w:proofErr w:type="spellEnd"/>
      <w:r w:rsidRPr="00C10DE8">
        <w:rPr>
          <w:color w:val="000000"/>
        </w:rPr>
        <w:t xml:space="preserve"> </w:t>
      </w:r>
      <w:proofErr w:type="spellStart"/>
      <w:r w:rsidRPr="00C10DE8">
        <w:rPr>
          <w:color w:val="000000"/>
        </w:rPr>
        <w:t>році</w:t>
      </w:r>
      <w:proofErr w:type="spellEnd"/>
      <w:r w:rsidRPr="00C10DE8">
        <w:rPr>
          <w:lang w:val="uk-UA"/>
        </w:rPr>
        <w:t>,</w:t>
      </w:r>
      <w:r w:rsidRPr="00C10DE8">
        <w:rPr>
          <w:color w:val="000000"/>
        </w:rPr>
        <w:t xml:space="preserve"> </w:t>
      </w:r>
      <w:proofErr w:type="spellStart"/>
      <w:r w:rsidRPr="00C10DE8">
        <w:rPr>
          <w:color w:val="000000"/>
          <w:lang w:val="uk-UA"/>
        </w:rPr>
        <w:t>пед</w:t>
      </w:r>
      <w:r w:rsidRPr="00C10DE8">
        <w:rPr>
          <w:color w:val="000000"/>
        </w:rPr>
        <w:t>колектив</w:t>
      </w:r>
      <w:proofErr w:type="spellEnd"/>
      <w:r w:rsidRPr="00C10DE8">
        <w:rPr>
          <w:color w:val="000000"/>
        </w:rPr>
        <w:t xml:space="preserve"> </w:t>
      </w:r>
      <w:r w:rsidRPr="00C10DE8">
        <w:rPr>
          <w:color w:val="000000"/>
          <w:lang w:val="uk-UA"/>
        </w:rPr>
        <w:t>вважає:</w:t>
      </w:r>
      <w:r w:rsidRPr="00C10DE8">
        <w:rPr>
          <w:color w:val="000000"/>
        </w:rPr>
        <w:t xml:space="preserve"> </w:t>
      </w:r>
    </w:p>
    <w:p w:rsidR="00CA7286" w:rsidRPr="00C10DE8" w:rsidRDefault="00CA7286" w:rsidP="00CA7286">
      <w:pPr>
        <w:pStyle w:val="a3"/>
        <w:tabs>
          <w:tab w:val="left" w:pos="0"/>
          <w:tab w:val="left" w:pos="284"/>
          <w:tab w:val="left" w:pos="567"/>
          <w:tab w:val="left" w:pos="709"/>
        </w:tabs>
        <w:spacing w:after="0"/>
        <w:jc w:val="both"/>
        <w:rPr>
          <w:lang w:val="uk-UA"/>
        </w:rPr>
      </w:pPr>
      <w:r w:rsidRPr="00C10DE8">
        <w:rPr>
          <w:lang w:val="uk-UA"/>
        </w:rPr>
        <w:t xml:space="preserve">- </w:t>
      </w:r>
      <w:proofErr w:type="spellStart"/>
      <w:r w:rsidRPr="00C10DE8">
        <w:t>виконання</w:t>
      </w:r>
      <w:proofErr w:type="spellEnd"/>
      <w:r w:rsidRPr="00C10DE8">
        <w:t xml:space="preserve"> </w:t>
      </w:r>
      <w:proofErr w:type="spellStart"/>
      <w:r w:rsidRPr="00C10DE8">
        <w:t>Конституції</w:t>
      </w:r>
      <w:proofErr w:type="spellEnd"/>
      <w:r w:rsidRPr="00C10DE8">
        <w:t xml:space="preserve"> </w:t>
      </w:r>
      <w:proofErr w:type="spellStart"/>
      <w:r w:rsidRPr="00C10DE8">
        <w:t>України</w:t>
      </w:r>
      <w:proofErr w:type="spellEnd"/>
      <w:r w:rsidRPr="00C10DE8">
        <w:t xml:space="preserve">, </w:t>
      </w:r>
      <w:proofErr w:type="spellStart"/>
      <w:r w:rsidRPr="00C10DE8">
        <w:t>Законів</w:t>
      </w:r>
      <w:proofErr w:type="spellEnd"/>
      <w:r w:rsidRPr="00C10DE8">
        <w:t xml:space="preserve"> </w:t>
      </w:r>
      <w:proofErr w:type="spellStart"/>
      <w:r w:rsidRPr="00C10DE8">
        <w:t>України</w:t>
      </w:r>
      <w:proofErr w:type="spellEnd"/>
      <w:r w:rsidRPr="00C10DE8">
        <w:t xml:space="preserve"> “Про </w:t>
      </w:r>
      <w:proofErr w:type="spellStart"/>
      <w:r w:rsidRPr="00C10DE8">
        <w:t>освіту</w:t>
      </w:r>
      <w:proofErr w:type="spellEnd"/>
      <w:r w:rsidRPr="00C10DE8">
        <w:t xml:space="preserve">”, “Про  </w:t>
      </w:r>
      <w:proofErr w:type="spellStart"/>
      <w:r w:rsidRPr="00C10DE8">
        <w:t>загальну</w:t>
      </w:r>
      <w:proofErr w:type="spellEnd"/>
      <w:r w:rsidRPr="00C10DE8">
        <w:t xml:space="preserve"> </w:t>
      </w:r>
      <w:proofErr w:type="spellStart"/>
      <w:r w:rsidRPr="00C10DE8">
        <w:t>середню</w:t>
      </w:r>
      <w:proofErr w:type="spellEnd"/>
      <w:r w:rsidRPr="00C10DE8">
        <w:t xml:space="preserve"> </w:t>
      </w:r>
      <w:proofErr w:type="spellStart"/>
      <w:r w:rsidRPr="00C10DE8">
        <w:t>освіту</w:t>
      </w:r>
      <w:proofErr w:type="spellEnd"/>
      <w:r w:rsidRPr="00C10DE8">
        <w:t xml:space="preserve">”,   “Про </w:t>
      </w:r>
      <w:proofErr w:type="spellStart"/>
      <w:r w:rsidRPr="00C10DE8">
        <w:t>позашкільну</w:t>
      </w:r>
      <w:proofErr w:type="spellEnd"/>
      <w:r w:rsidRPr="00C10DE8">
        <w:t xml:space="preserve"> </w:t>
      </w:r>
      <w:proofErr w:type="spellStart"/>
      <w:r w:rsidRPr="00C10DE8">
        <w:t>освіту</w:t>
      </w:r>
      <w:proofErr w:type="spellEnd"/>
      <w:r w:rsidRPr="00C10DE8">
        <w:t xml:space="preserve">”, «Про </w:t>
      </w:r>
      <w:proofErr w:type="spellStart"/>
      <w:r w:rsidRPr="00C10DE8">
        <w:t>фізичну</w:t>
      </w:r>
      <w:proofErr w:type="spellEnd"/>
      <w:r w:rsidRPr="00C10DE8">
        <w:t xml:space="preserve">  культуру та спорт», </w:t>
      </w:r>
      <w:proofErr w:type="spellStart"/>
      <w:r w:rsidRPr="00C10DE8">
        <w:t>Положення</w:t>
      </w:r>
      <w:proofErr w:type="spellEnd"/>
      <w:r w:rsidRPr="00C10DE8">
        <w:t xml:space="preserve"> про ДЮСШ, </w:t>
      </w:r>
      <w:proofErr w:type="spellStart"/>
      <w:r w:rsidRPr="00C10DE8">
        <w:t>інших</w:t>
      </w:r>
      <w:proofErr w:type="spellEnd"/>
      <w:r w:rsidRPr="00C10DE8">
        <w:t xml:space="preserve"> </w:t>
      </w:r>
      <w:proofErr w:type="spellStart"/>
      <w:r w:rsidRPr="00C10DE8">
        <w:t>нормативно-законодавчих</w:t>
      </w:r>
      <w:proofErr w:type="spellEnd"/>
      <w:r w:rsidRPr="00C10DE8">
        <w:t xml:space="preserve"> </w:t>
      </w:r>
      <w:proofErr w:type="spellStart"/>
      <w:r w:rsidRPr="00C10DE8">
        <w:t>документів</w:t>
      </w:r>
      <w:proofErr w:type="spellEnd"/>
      <w:r w:rsidRPr="00C10DE8">
        <w:rPr>
          <w:lang w:val="uk-UA"/>
        </w:rPr>
        <w:t>;</w:t>
      </w:r>
    </w:p>
    <w:p w:rsidR="00CA7286" w:rsidRDefault="00CA7286" w:rsidP="00CA7286">
      <w:pPr>
        <w:pStyle w:val="a5"/>
        <w:spacing w:after="0"/>
        <w:ind w:left="0"/>
        <w:jc w:val="both"/>
        <w:rPr>
          <w:lang w:val="uk-UA"/>
        </w:rPr>
      </w:pPr>
      <w:r w:rsidRPr="00C10DE8">
        <w:rPr>
          <w:lang w:val="uk-UA"/>
        </w:rPr>
        <w:t xml:space="preserve">- </w:t>
      </w:r>
      <w:proofErr w:type="spellStart"/>
      <w:r w:rsidRPr="00C10DE8">
        <w:t>проведення</w:t>
      </w:r>
      <w:proofErr w:type="spellEnd"/>
      <w:r w:rsidRPr="00C10DE8">
        <w:t xml:space="preserve"> </w:t>
      </w:r>
      <w:proofErr w:type="spellStart"/>
      <w:r w:rsidRPr="00C10DE8">
        <w:t>агітаційної</w:t>
      </w:r>
      <w:proofErr w:type="spellEnd"/>
      <w:r w:rsidRPr="00C10DE8">
        <w:t xml:space="preserve"> та </w:t>
      </w:r>
      <w:proofErr w:type="spellStart"/>
      <w:r w:rsidRPr="00C10DE8">
        <w:t>роз‘яснювальної</w:t>
      </w:r>
      <w:proofErr w:type="spellEnd"/>
      <w:r w:rsidRPr="00C10DE8">
        <w:t xml:space="preserve"> </w:t>
      </w:r>
      <w:proofErr w:type="spellStart"/>
      <w:r w:rsidRPr="00C10DE8">
        <w:t>роботи</w:t>
      </w:r>
      <w:proofErr w:type="spellEnd"/>
      <w:r w:rsidRPr="00C10DE8">
        <w:t xml:space="preserve"> </w:t>
      </w:r>
      <w:proofErr w:type="spellStart"/>
      <w:r w:rsidRPr="00C10DE8">
        <w:t>серед</w:t>
      </w:r>
      <w:proofErr w:type="spellEnd"/>
      <w:r w:rsidRPr="00C10DE8">
        <w:t xml:space="preserve"> </w:t>
      </w:r>
      <w:proofErr w:type="spellStart"/>
      <w:r w:rsidRPr="00C10DE8">
        <w:t>учнів</w:t>
      </w:r>
      <w:proofErr w:type="spellEnd"/>
      <w:r w:rsidRPr="00C10DE8">
        <w:t xml:space="preserve"> </w:t>
      </w:r>
      <w:proofErr w:type="spellStart"/>
      <w:r w:rsidRPr="00C10DE8">
        <w:t>загальноосвітніх</w:t>
      </w:r>
      <w:proofErr w:type="spellEnd"/>
      <w:r w:rsidRPr="00C10DE8">
        <w:t xml:space="preserve"> </w:t>
      </w:r>
      <w:proofErr w:type="spellStart"/>
      <w:r w:rsidRPr="00C10DE8">
        <w:t>шкіл</w:t>
      </w:r>
      <w:proofErr w:type="spellEnd"/>
      <w:r w:rsidRPr="00C10DE8">
        <w:t xml:space="preserve"> </w:t>
      </w:r>
      <w:proofErr w:type="spellStart"/>
      <w:r w:rsidRPr="00C10DE8">
        <w:t>щодо</w:t>
      </w:r>
      <w:proofErr w:type="spellEnd"/>
      <w:r w:rsidRPr="00C10DE8">
        <w:t xml:space="preserve"> </w:t>
      </w:r>
      <w:proofErr w:type="spellStart"/>
      <w:r w:rsidRPr="00C10DE8">
        <w:t>залучення</w:t>
      </w:r>
      <w:proofErr w:type="spellEnd"/>
      <w:r w:rsidRPr="00C10DE8">
        <w:t xml:space="preserve"> </w:t>
      </w:r>
      <w:proofErr w:type="spellStart"/>
      <w:r w:rsidRPr="00C10DE8">
        <w:t>їх</w:t>
      </w:r>
      <w:proofErr w:type="spellEnd"/>
      <w:r w:rsidRPr="00C10DE8">
        <w:t xml:space="preserve"> до </w:t>
      </w:r>
      <w:proofErr w:type="spellStart"/>
      <w:r w:rsidRPr="00C10DE8">
        <w:t>систематичних</w:t>
      </w:r>
      <w:proofErr w:type="spellEnd"/>
      <w:r w:rsidRPr="00C10DE8">
        <w:t xml:space="preserve"> занять </w:t>
      </w:r>
      <w:proofErr w:type="spellStart"/>
      <w:r w:rsidRPr="00C10DE8">
        <w:t>фізичною</w:t>
      </w:r>
      <w:proofErr w:type="spellEnd"/>
      <w:r w:rsidRPr="00C10DE8">
        <w:t xml:space="preserve"> культурою та спортом</w:t>
      </w:r>
      <w:r w:rsidRPr="00C10DE8">
        <w:rPr>
          <w:lang w:val="uk-UA"/>
        </w:rPr>
        <w:t>;</w:t>
      </w:r>
    </w:p>
    <w:p w:rsidR="00F2283B" w:rsidRPr="00F2283B" w:rsidRDefault="00F2283B" w:rsidP="00CA7286">
      <w:pPr>
        <w:pStyle w:val="a5"/>
        <w:spacing w:after="0"/>
        <w:ind w:left="0"/>
        <w:jc w:val="both"/>
        <w:rPr>
          <w:lang w:val="uk-UA"/>
        </w:rPr>
      </w:pPr>
      <w:r w:rsidRPr="00F2283B">
        <w:rPr>
          <w:lang w:val="uk-UA"/>
        </w:rPr>
        <w:t>-  в</w:t>
      </w:r>
      <w:r w:rsidRPr="00775D8E">
        <w:t xml:space="preserve">вести, </w:t>
      </w:r>
      <w:proofErr w:type="spellStart"/>
      <w:r w:rsidRPr="00775D8E">
        <w:t>додатково</w:t>
      </w:r>
      <w:proofErr w:type="spellEnd"/>
      <w:r w:rsidRPr="00775D8E">
        <w:t xml:space="preserve">, до штатного </w:t>
      </w:r>
      <w:proofErr w:type="spellStart"/>
      <w:r w:rsidRPr="00775D8E">
        <w:t>розпису</w:t>
      </w:r>
      <w:proofErr w:type="spellEnd"/>
      <w:r w:rsidRPr="00775D8E">
        <w:t xml:space="preserve"> ДЮСШ  ставку </w:t>
      </w:r>
      <w:proofErr w:type="spellStart"/>
      <w:r w:rsidRPr="00775D8E">
        <w:t>медичного</w:t>
      </w:r>
      <w:proofErr w:type="spellEnd"/>
      <w:r w:rsidRPr="00775D8E">
        <w:t xml:space="preserve"> </w:t>
      </w:r>
      <w:proofErr w:type="spellStart"/>
      <w:r w:rsidRPr="00775D8E">
        <w:t>працівника</w:t>
      </w:r>
      <w:proofErr w:type="spellEnd"/>
      <w:r w:rsidRPr="00F2283B">
        <w:rPr>
          <w:lang w:val="uk-UA"/>
        </w:rPr>
        <w:t>, відповідно до Положення про дитячо-юнацьку спортивну школу;</w:t>
      </w:r>
    </w:p>
    <w:p w:rsidR="00CA7286" w:rsidRPr="00C10DE8" w:rsidRDefault="00CA7286" w:rsidP="00CA7286">
      <w:pPr>
        <w:pStyle w:val="a5"/>
        <w:spacing w:after="0"/>
        <w:ind w:left="0"/>
        <w:jc w:val="both"/>
        <w:rPr>
          <w:lang w:val="uk-UA"/>
        </w:rPr>
      </w:pPr>
      <w:r w:rsidRPr="00C10DE8">
        <w:rPr>
          <w:lang w:val="uk-UA"/>
        </w:rPr>
        <w:t xml:space="preserve">- </w:t>
      </w:r>
      <w:proofErr w:type="spellStart"/>
      <w:r w:rsidRPr="00C10DE8">
        <w:t>проведення</w:t>
      </w:r>
      <w:proofErr w:type="spellEnd"/>
      <w:r w:rsidRPr="00C10DE8">
        <w:t xml:space="preserve"> </w:t>
      </w:r>
      <w:proofErr w:type="spellStart"/>
      <w:r w:rsidRPr="00C10DE8">
        <w:t>постійної</w:t>
      </w:r>
      <w:proofErr w:type="spellEnd"/>
      <w:r w:rsidRPr="00C10DE8">
        <w:t xml:space="preserve"> </w:t>
      </w:r>
      <w:proofErr w:type="spellStart"/>
      <w:r w:rsidRPr="00C10DE8">
        <w:t>роботи</w:t>
      </w:r>
      <w:proofErr w:type="spellEnd"/>
      <w:r w:rsidRPr="00C10DE8">
        <w:t xml:space="preserve"> </w:t>
      </w:r>
      <w:proofErr w:type="spellStart"/>
      <w:r w:rsidRPr="00C10DE8">
        <w:t>з</w:t>
      </w:r>
      <w:proofErr w:type="spellEnd"/>
      <w:r w:rsidRPr="00C10DE8">
        <w:t xml:space="preserve"> </w:t>
      </w:r>
      <w:proofErr w:type="spellStart"/>
      <w:r w:rsidRPr="00C10DE8">
        <w:t>питань</w:t>
      </w:r>
      <w:proofErr w:type="spellEnd"/>
      <w:r w:rsidRPr="00C10DE8">
        <w:t xml:space="preserve"> </w:t>
      </w:r>
      <w:proofErr w:type="spellStart"/>
      <w:r w:rsidRPr="00C10DE8">
        <w:t>попередження</w:t>
      </w:r>
      <w:proofErr w:type="spellEnd"/>
      <w:r w:rsidRPr="00C10DE8">
        <w:t xml:space="preserve"> </w:t>
      </w:r>
      <w:proofErr w:type="spellStart"/>
      <w:r w:rsidRPr="00C10DE8">
        <w:t>усіх</w:t>
      </w:r>
      <w:proofErr w:type="spellEnd"/>
      <w:r w:rsidRPr="00C10DE8">
        <w:t xml:space="preserve"> </w:t>
      </w:r>
      <w:proofErr w:type="spellStart"/>
      <w:r w:rsidRPr="00C10DE8">
        <w:t>видів</w:t>
      </w:r>
      <w:proofErr w:type="spellEnd"/>
      <w:r w:rsidRPr="00C10DE8">
        <w:t xml:space="preserve"> </w:t>
      </w:r>
      <w:proofErr w:type="spellStart"/>
      <w:r w:rsidRPr="00C10DE8">
        <w:t>дитячого</w:t>
      </w:r>
      <w:proofErr w:type="spellEnd"/>
      <w:r w:rsidRPr="00C10DE8">
        <w:t xml:space="preserve"> травматизму </w:t>
      </w:r>
      <w:proofErr w:type="spellStart"/>
      <w:r w:rsidRPr="00C10DE8">
        <w:t>під</w:t>
      </w:r>
      <w:proofErr w:type="spellEnd"/>
      <w:r w:rsidRPr="00C10DE8">
        <w:t xml:space="preserve"> час </w:t>
      </w:r>
      <w:proofErr w:type="spellStart"/>
      <w:r w:rsidRPr="00C10DE8">
        <w:t>навчально-тренувального</w:t>
      </w:r>
      <w:proofErr w:type="spellEnd"/>
      <w:r w:rsidRPr="00C10DE8">
        <w:t xml:space="preserve"> процессу</w:t>
      </w:r>
      <w:r w:rsidRPr="00C10DE8">
        <w:rPr>
          <w:lang w:val="uk-UA"/>
        </w:rPr>
        <w:t>;</w:t>
      </w:r>
    </w:p>
    <w:p w:rsidR="00CA7286" w:rsidRPr="00C10DE8" w:rsidRDefault="00CA7286" w:rsidP="00CA7286">
      <w:pPr>
        <w:pStyle w:val="a3"/>
        <w:tabs>
          <w:tab w:val="left" w:pos="284"/>
          <w:tab w:val="left" w:pos="567"/>
        </w:tabs>
        <w:spacing w:after="0"/>
        <w:jc w:val="both"/>
        <w:rPr>
          <w:color w:val="000000"/>
          <w:lang w:val="uk-UA"/>
        </w:rPr>
      </w:pPr>
      <w:r w:rsidRPr="00C10DE8">
        <w:rPr>
          <w:color w:val="000000"/>
          <w:lang w:val="uk-UA"/>
        </w:rPr>
        <w:t>- здійснювати фізкультурно-оздоровчу роботу серед вихованців ДЮСШ, спрямовану на зміцнення їх здоров’я і всебічний розвиток фізичних даних, формування рухових умінь і навичок;</w:t>
      </w:r>
    </w:p>
    <w:p w:rsidR="00CA7286" w:rsidRPr="00C10DE8" w:rsidRDefault="00CA7286" w:rsidP="00CA7286">
      <w:pPr>
        <w:pStyle w:val="a3"/>
        <w:tabs>
          <w:tab w:val="left" w:pos="284"/>
          <w:tab w:val="left" w:pos="567"/>
        </w:tabs>
        <w:spacing w:after="0"/>
        <w:jc w:val="both"/>
        <w:rPr>
          <w:color w:val="000000"/>
        </w:rPr>
      </w:pPr>
      <w:r w:rsidRPr="00C10DE8">
        <w:rPr>
          <w:color w:val="000000"/>
          <w:lang w:val="uk-UA"/>
        </w:rPr>
        <w:t>- ф</w:t>
      </w:r>
      <w:proofErr w:type="spellStart"/>
      <w:r w:rsidRPr="00C10DE8">
        <w:rPr>
          <w:color w:val="000000"/>
        </w:rPr>
        <w:t>ормува</w:t>
      </w:r>
      <w:r w:rsidRPr="00C10DE8">
        <w:rPr>
          <w:color w:val="000000"/>
          <w:lang w:val="uk-UA"/>
        </w:rPr>
        <w:t>ння</w:t>
      </w:r>
      <w:proofErr w:type="spellEnd"/>
      <w:r w:rsidRPr="00C10DE8">
        <w:rPr>
          <w:color w:val="000000"/>
        </w:rPr>
        <w:t xml:space="preserve"> у </w:t>
      </w:r>
      <w:proofErr w:type="spellStart"/>
      <w:r w:rsidRPr="00C10DE8">
        <w:rPr>
          <w:color w:val="000000"/>
        </w:rPr>
        <w:t>вихованців</w:t>
      </w:r>
      <w:proofErr w:type="spellEnd"/>
      <w:r w:rsidRPr="00C10DE8">
        <w:rPr>
          <w:color w:val="000000"/>
        </w:rPr>
        <w:t xml:space="preserve"> </w:t>
      </w:r>
      <w:proofErr w:type="spellStart"/>
      <w:r w:rsidRPr="00C10DE8">
        <w:rPr>
          <w:color w:val="000000"/>
        </w:rPr>
        <w:t>свідомого</w:t>
      </w:r>
      <w:proofErr w:type="spellEnd"/>
      <w:r w:rsidRPr="00C10DE8">
        <w:rPr>
          <w:color w:val="000000"/>
        </w:rPr>
        <w:t xml:space="preserve"> </w:t>
      </w:r>
      <w:proofErr w:type="spellStart"/>
      <w:r w:rsidRPr="00C10DE8">
        <w:rPr>
          <w:color w:val="000000"/>
        </w:rPr>
        <w:t>відношення</w:t>
      </w:r>
      <w:proofErr w:type="spellEnd"/>
      <w:r w:rsidRPr="00C10DE8">
        <w:rPr>
          <w:color w:val="000000"/>
        </w:rPr>
        <w:t xml:space="preserve"> до </w:t>
      </w:r>
      <w:proofErr w:type="spellStart"/>
      <w:r w:rsidRPr="00C10DE8">
        <w:rPr>
          <w:color w:val="000000"/>
        </w:rPr>
        <w:t>регулярних</w:t>
      </w:r>
      <w:proofErr w:type="spellEnd"/>
      <w:r w:rsidRPr="00C10DE8">
        <w:rPr>
          <w:color w:val="000000"/>
        </w:rPr>
        <w:t xml:space="preserve"> занять </w:t>
      </w:r>
      <w:proofErr w:type="spellStart"/>
      <w:r w:rsidRPr="00C10DE8">
        <w:rPr>
          <w:color w:val="000000"/>
        </w:rPr>
        <w:t>фізичними</w:t>
      </w:r>
      <w:proofErr w:type="spellEnd"/>
      <w:r w:rsidRPr="00C10DE8">
        <w:rPr>
          <w:color w:val="000000"/>
        </w:rPr>
        <w:t xml:space="preserve"> </w:t>
      </w:r>
      <w:proofErr w:type="spellStart"/>
      <w:r w:rsidRPr="00C10DE8">
        <w:rPr>
          <w:color w:val="000000"/>
        </w:rPr>
        <w:t>вправами</w:t>
      </w:r>
      <w:proofErr w:type="spellEnd"/>
      <w:r w:rsidRPr="00C10DE8">
        <w:rPr>
          <w:color w:val="000000"/>
        </w:rPr>
        <w:t>;</w:t>
      </w:r>
    </w:p>
    <w:p w:rsidR="00CA7286" w:rsidRPr="00C10DE8" w:rsidRDefault="00CA7286" w:rsidP="00CA7286">
      <w:pPr>
        <w:pStyle w:val="a3"/>
        <w:tabs>
          <w:tab w:val="left" w:pos="284"/>
          <w:tab w:val="left" w:pos="567"/>
        </w:tabs>
        <w:spacing w:after="0"/>
        <w:jc w:val="both"/>
        <w:rPr>
          <w:color w:val="000000"/>
        </w:rPr>
      </w:pPr>
      <w:r w:rsidRPr="00C10DE8">
        <w:rPr>
          <w:color w:val="000000"/>
          <w:lang w:val="uk-UA"/>
        </w:rPr>
        <w:t>- в</w:t>
      </w:r>
      <w:proofErr w:type="spellStart"/>
      <w:r w:rsidRPr="00C10DE8">
        <w:rPr>
          <w:color w:val="000000"/>
        </w:rPr>
        <w:t>ести</w:t>
      </w:r>
      <w:proofErr w:type="spellEnd"/>
      <w:r w:rsidRPr="00C10DE8">
        <w:rPr>
          <w:color w:val="000000"/>
        </w:rPr>
        <w:t xml:space="preserve"> </w:t>
      </w:r>
      <w:proofErr w:type="spellStart"/>
      <w:r w:rsidRPr="00C10DE8">
        <w:rPr>
          <w:color w:val="000000"/>
        </w:rPr>
        <w:t>підготовку</w:t>
      </w:r>
      <w:proofErr w:type="spellEnd"/>
      <w:r w:rsidRPr="00C10DE8">
        <w:rPr>
          <w:color w:val="000000"/>
        </w:rPr>
        <w:t xml:space="preserve"> </w:t>
      </w:r>
      <w:proofErr w:type="spellStart"/>
      <w:r w:rsidRPr="00C10DE8">
        <w:rPr>
          <w:color w:val="000000"/>
        </w:rPr>
        <w:t>з</w:t>
      </w:r>
      <w:proofErr w:type="spellEnd"/>
      <w:r w:rsidRPr="00C10DE8">
        <w:rPr>
          <w:color w:val="000000"/>
        </w:rPr>
        <w:t xml:space="preserve"> числа </w:t>
      </w:r>
      <w:proofErr w:type="spellStart"/>
      <w:r w:rsidRPr="00C10DE8">
        <w:rPr>
          <w:color w:val="000000"/>
        </w:rPr>
        <w:t>вихованців</w:t>
      </w:r>
      <w:proofErr w:type="spellEnd"/>
      <w:r w:rsidRPr="00C10DE8">
        <w:rPr>
          <w:color w:val="000000"/>
        </w:rPr>
        <w:t xml:space="preserve"> </w:t>
      </w:r>
      <w:proofErr w:type="spellStart"/>
      <w:r w:rsidRPr="00C10DE8">
        <w:rPr>
          <w:color w:val="000000"/>
        </w:rPr>
        <w:t>інструкторів-масовиків</w:t>
      </w:r>
      <w:proofErr w:type="spellEnd"/>
      <w:r w:rsidRPr="00C10DE8">
        <w:rPr>
          <w:color w:val="000000"/>
        </w:rPr>
        <w:t xml:space="preserve"> та </w:t>
      </w:r>
      <w:proofErr w:type="spellStart"/>
      <w:r w:rsidRPr="00C10DE8">
        <w:rPr>
          <w:color w:val="000000"/>
        </w:rPr>
        <w:t>суддів</w:t>
      </w:r>
      <w:proofErr w:type="spellEnd"/>
      <w:r w:rsidRPr="00C10DE8">
        <w:rPr>
          <w:color w:val="000000"/>
        </w:rPr>
        <w:t xml:space="preserve"> спорту;</w:t>
      </w:r>
    </w:p>
    <w:p w:rsidR="00CA7286" w:rsidRPr="00C10DE8" w:rsidRDefault="00CA7286" w:rsidP="00CA7286">
      <w:pPr>
        <w:pStyle w:val="a3"/>
        <w:tabs>
          <w:tab w:val="left" w:pos="284"/>
          <w:tab w:val="left" w:pos="567"/>
        </w:tabs>
        <w:spacing w:after="0"/>
        <w:jc w:val="both"/>
        <w:rPr>
          <w:color w:val="000000"/>
        </w:rPr>
      </w:pPr>
      <w:r w:rsidRPr="00C10DE8">
        <w:rPr>
          <w:color w:val="000000"/>
          <w:lang w:val="uk-UA"/>
        </w:rPr>
        <w:t>- б</w:t>
      </w:r>
      <w:proofErr w:type="spellStart"/>
      <w:r w:rsidRPr="00C10DE8">
        <w:rPr>
          <w:color w:val="000000"/>
        </w:rPr>
        <w:t>ути</w:t>
      </w:r>
      <w:proofErr w:type="spellEnd"/>
      <w:r w:rsidRPr="00C10DE8">
        <w:rPr>
          <w:color w:val="000000"/>
        </w:rPr>
        <w:t xml:space="preserve"> </w:t>
      </w:r>
      <w:proofErr w:type="spellStart"/>
      <w:r w:rsidRPr="00C10DE8">
        <w:rPr>
          <w:color w:val="000000"/>
        </w:rPr>
        <w:t>методичним</w:t>
      </w:r>
      <w:proofErr w:type="spellEnd"/>
      <w:r w:rsidRPr="00C10DE8">
        <w:rPr>
          <w:color w:val="000000"/>
        </w:rPr>
        <w:t xml:space="preserve"> центром </w:t>
      </w:r>
      <w:proofErr w:type="spellStart"/>
      <w:r w:rsidRPr="00C10DE8">
        <w:rPr>
          <w:color w:val="000000"/>
        </w:rPr>
        <w:t>і</w:t>
      </w:r>
      <w:proofErr w:type="spellEnd"/>
      <w:r w:rsidRPr="00C10DE8">
        <w:rPr>
          <w:color w:val="000000"/>
        </w:rPr>
        <w:t xml:space="preserve"> </w:t>
      </w:r>
      <w:proofErr w:type="spellStart"/>
      <w:r w:rsidRPr="00C10DE8">
        <w:rPr>
          <w:color w:val="000000"/>
        </w:rPr>
        <w:t>надавати</w:t>
      </w:r>
      <w:proofErr w:type="spellEnd"/>
      <w:r w:rsidRPr="00C10DE8">
        <w:rPr>
          <w:color w:val="000000"/>
        </w:rPr>
        <w:t xml:space="preserve"> </w:t>
      </w:r>
      <w:proofErr w:type="spellStart"/>
      <w:r w:rsidRPr="00C10DE8">
        <w:rPr>
          <w:color w:val="000000"/>
        </w:rPr>
        <w:t>допомогу</w:t>
      </w:r>
      <w:proofErr w:type="spellEnd"/>
      <w:r w:rsidRPr="00C10DE8">
        <w:rPr>
          <w:color w:val="000000"/>
        </w:rPr>
        <w:t xml:space="preserve"> </w:t>
      </w:r>
      <w:proofErr w:type="spellStart"/>
      <w:r w:rsidRPr="00C10DE8">
        <w:rPr>
          <w:color w:val="000000"/>
        </w:rPr>
        <w:t>загальноосвітнім</w:t>
      </w:r>
      <w:proofErr w:type="spellEnd"/>
      <w:r w:rsidRPr="00C10DE8">
        <w:rPr>
          <w:color w:val="000000"/>
        </w:rPr>
        <w:t xml:space="preserve"> </w:t>
      </w:r>
      <w:proofErr w:type="spellStart"/>
      <w:r w:rsidRPr="00C10DE8">
        <w:rPr>
          <w:color w:val="000000"/>
        </w:rPr>
        <w:t>навчально-виховним</w:t>
      </w:r>
      <w:proofErr w:type="spellEnd"/>
      <w:r w:rsidRPr="00C10DE8">
        <w:rPr>
          <w:color w:val="000000"/>
        </w:rPr>
        <w:t xml:space="preserve"> закладам в </w:t>
      </w:r>
      <w:proofErr w:type="spellStart"/>
      <w:r w:rsidRPr="00C10DE8">
        <w:rPr>
          <w:color w:val="000000"/>
        </w:rPr>
        <w:t>організації</w:t>
      </w:r>
      <w:proofErr w:type="spellEnd"/>
      <w:r w:rsidRPr="00C10DE8">
        <w:rPr>
          <w:color w:val="000000"/>
        </w:rPr>
        <w:t xml:space="preserve"> </w:t>
      </w:r>
      <w:proofErr w:type="spellStart"/>
      <w:r w:rsidRPr="00C10DE8">
        <w:rPr>
          <w:color w:val="000000"/>
        </w:rPr>
        <w:t>позакласної</w:t>
      </w:r>
      <w:proofErr w:type="spellEnd"/>
      <w:r w:rsidRPr="00C10DE8">
        <w:rPr>
          <w:color w:val="000000"/>
        </w:rPr>
        <w:t xml:space="preserve"> </w:t>
      </w:r>
      <w:proofErr w:type="spellStart"/>
      <w:r w:rsidRPr="00C10DE8">
        <w:rPr>
          <w:color w:val="000000"/>
        </w:rPr>
        <w:t>спортивно-масової</w:t>
      </w:r>
      <w:proofErr w:type="spellEnd"/>
      <w:r w:rsidRPr="00C10DE8">
        <w:rPr>
          <w:color w:val="000000"/>
        </w:rPr>
        <w:t xml:space="preserve"> </w:t>
      </w:r>
      <w:proofErr w:type="spellStart"/>
      <w:r w:rsidRPr="00C10DE8">
        <w:rPr>
          <w:color w:val="000000"/>
        </w:rPr>
        <w:t>роботи</w:t>
      </w:r>
      <w:proofErr w:type="spellEnd"/>
      <w:r w:rsidRPr="00C10DE8">
        <w:rPr>
          <w:color w:val="000000"/>
        </w:rPr>
        <w:t>;</w:t>
      </w:r>
    </w:p>
    <w:p w:rsidR="00CA7286" w:rsidRPr="00C10DE8" w:rsidRDefault="00CA7286" w:rsidP="00CA7286">
      <w:pPr>
        <w:pStyle w:val="a3"/>
        <w:tabs>
          <w:tab w:val="left" w:pos="284"/>
          <w:tab w:val="left" w:pos="567"/>
        </w:tabs>
        <w:spacing w:after="0"/>
        <w:jc w:val="both"/>
        <w:rPr>
          <w:color w:val="000000"/>
        </w:rPr>
      </w:pPr>
      <w:r w:rsidRPr="00C10DE8">
        <w:rPr>
          <w:color w:val="000000"/>
          <w:lang w:val="uk-UA"/>
        </w:rPr>
        <w:t>- з</w:t>
      </w:r>
      <w:proofErr w:type="spellStart"/>
      <w:r w:rsidRPr="00C10DE8">
        <w:rPr>
          <w:color w:val="000000"/>
        </w:rPr>
        <w:t>абезпечити</w:t>
      </w:r>
      <w:proofErr w:type="spellEnd"/>
      <w:r w:rsidRPr="00C10DE8">
        <w:rPr>
          <w:color w:val="000000"/>
        </w:rPr>
        <w:t xml:space="preserve"> </w:t>
      </w:r>
      <w:proofErr w:type="spellStart"/>
      <w:r w:rsidRPr="00C10DE8">
        <w:rPr>
          <w:color w:val="000000"/>
        </w:rPr>
        <w:t>охоплення</w:t>
      </w:r>
      <w:proofErr w:type="spellEnd"/>
      <w:r w:rsidRPr="00C10DE8">
        <w:rPr>
          <w:color w:val="000000"/>
        </w:rPr>
        <w:t xml:space="preserve"> </w:t>
      </w:r>
      <w:proofErr w:type="spellStart"/>
      <w:r w:rsidRPr="00C10DE8">
        <w:rPr>
          <w:color w:val="000000"/>
        </w:rPr>
        <w:t>навчально-тренувальними</w:t>
      </w:r>
      <w:proofErr w:type="spellEnd"/>
      <w:r w:rsidRPr="00C10DE8">
        <w:rPr>
          <w:color w:val="000000"/>
        </w:rPr>
        <w:t xml:space="preserve"> </w:t>
      </w:r>
      <w:proofErr w:type="spellStart"/>
      <w:r w:rsidRPr="00C10DE8">
        <w:rPr>
          <w:color w:val="000000"/>
        </w:rPr>
        <w:t>заняттями</w:t>
      </w:r>
      <w:proofErr w:type="spellEnd"/>
      <w:r w:rsidRPr="00C10DE8">
        <w:rPr>
          <w:color w:val="000000"/>
        </w:rPr>
        <w:t xml:space="preserve"> в ДЮСШ не </w:t>
      </w:r>
      <w:proofErr w:type="spellStart"/>
      <w:r w:rsidRPr="00C10DE8">
        <w:rPr>
          <w:color w:val="000000"/>
        </w:rPr>
        <w:t>менше</w:t>
      </w:r>
      <w:proofErr w:type="spellEnd"/>
      <w:r w:rsidRPr="00C10DE8">
        <w:rPr>
          <w:color w:val="000000"/>
        </w:rPr>
        <w:t xml:space="preserve"> 30% </w:t>
      </w:r>
      <w:proofErr w:type="spellStart"/>
      <w:r w:rsidRPr="00C10DE8">
        <w:rPr>
          <w:color w:val="000000"/>
        </w:rPr>
        <w:t>учнів</w:t>
      </w:r>
      <w:proofErr w:type="spellEnd"/>
      <w:r w:rsidRPr="00C10DE8">
        <w:rPr>
          <w:color w:val="000000"/>
        </w:rPr>
        <w:t xml:space="preserve"> </w:t>
      </w:r>
      <w:proofErr w:type="spellStart"/>
      <w:r w:rsidRPr="00C10DE8">
        <w:rPr>
          <w:color w:val="000000"/>
        </w:rPr>
        <w:t>загальноосвітніх</w:t>
      </w:r>
      <w:proofErr w:type="spellEnd"/>
      <w:r w:rsidRPr="00C10DE8">
        <w:rPr>
          <w:color w:val="000000"/>
        </w:rPr>
        <w:t xml:space="preserve"> </w:t>
      </w:r>
      <w:proofErr w:type="spellStart"/>
      <w:r w:rsidRPr="00C10DE8">
        <w:rPr>
          <w:color w:val="000000"/>
        </w:rPr>
        <w:t>навчальних</w:t>
      </w:r>
      <w:proofErr w:type="spellEnd"/>
      <w:r w:rsidRPr="00C10DE8">
        <w:rPr>
          <w:color w:val="000000"/>
        </w:rPr>
        <w:t xml:space="preserve"> </w:t>
      </w:r>
      <w:proofErr w:type="spellStart"/>
      <w:r w:rsidRPr="00C10DE8">
        <w:rPr>
          <w:color w:val="000000"/>
        </w:rPr>
        <w:t>закладів</w:t>
      </w:r>
      <w:proofErr w:type="spellEnd"/>
      <w:r w:rsidRPr="00C10DE8">
        <w:rPr>
          <w:color w:val="000000"/>
        </w:rPr>
        <w:t xml:space="preserve"> району;</w:t>
      </w:r>
    </w:p>
    <w:p w:rsidR="00CA7286" w:rsidRPr="00C10DE8" w:rsidRDefault="00CA7286" w:rsidP="00CA7286">
      <w:pPr>
        <w:pStyle w:val="a3"/>
        <w:tabs>
          <w:tab w:val="left" w:pos="284"/>
          <w:tab w:val="left" w:pos="567"/>
        </w:tabs>
        <w:spacing w:after="0"/>
        <w:jc w:val="both"/>
        <w:rPr>
          <w:color w:val="000000"/>
        </w:rPr>
      </w:pPr>
      <w:r w:rsidRPr="00C10DE8">
        <w:rPr>
          <w:color w:val="000000"/>
          <w:lang w:val="uk-UA"/>
        </w:rPr>
        <w:t>- п</w:t>
      </w:r>
      <w:proofErr w:type="spellStart"/>
      <w:r w:rsidRPr="00C10DE8">
        <w:rPr>
          <w:color w:val="000000"/>
        </w:rPr>
        <w:t>окращити</w:t>
      </w:r>
      <w:proofErr w:type="spellEnd"/>
      <w:r w:rsidRPr="00C10DE8">
        <w:rPr>
          <w:color w:val="000000"/>
        </w:rPr>
        <w:t xml:space="preserve"> </w:t>
      </w:r>
      <w:proofErr w:type="spellStart"/>
      <w:r w:rsidRPr="00C10DE8">
        <w:rPr>
          <w:color w:val="000000"/>
        </w:rPr>
        <w:t>матеріально-технічну</w:t>
      </w:r>
      <w:proofErr w:type="spellEnd"/>
      <w:r w:rsidRPr="00C10DE8">
        <w:rPr>
          <w:color w:val="000000"/>
        </w:rPr>
        <w:t xml:space="preserve"> базу ДЮСШ.</w:t>
      </w:r>
      <w:r w:rsidRPr="00C10DE8">
        <w:rPr>
          <w:color w:val="000000"/>
        </w:rPr>
        <w:tab/>
      </w:r>
      <w:r w:rsidRPr="00C10DE8">
        <w:rPr>
          <w:color w:val="000000"/>
        </w:rPr>
        <w:tab/>
        <w:t xml:space="preserve">  </w:t>
      </w:r>
    </w:p>
    <w:p w:rsidR="00CA7286" w:rsidRPr="00C10DE8" w:rsidRDefault="00CA7286" w:rsidP="00CA7286">
      <w:pPr>
        <w:pStyle w:val="a3"/>
        <w:tabs>
          <w:tab w:val="left" w:pos="0"/>
          <w:tab w:val="left" w:pos="284"/>
          <w:tab w:val="left" w:pos="567"/>
        </w:tabs>
        <w:spacing w:after="0"/>
        <w:jc w:val="both"/>
        <w:rPr>
          <w:color w:val="000000"/>
        </w:rPr>
      </w:pPr>
      <w:r w:rsidRPr="00C10DE8">
        <w:rPr>
          <w:color w:val="000000"/>
          <w:lang w:val="uk-UA"/>
        </w:rPr>
        <w:t>- п</w:t>
      </w:r>
      <w:proofErr w:type="spellStart"/>
      <w:r w:rsidRPr="00C10DE8">
        <w:rPr>
          <w:color w:val="000000"/>
        </w:rPr>
        <w:t>окращення</w:t>
      </w:r>
      <w:proofErr w:type="spellEnd"/>
      <w:r w:rsidRPr="00C10DE8">
        <w:rPr>
          <w:color w:val="000000"/>
        </w:rPr>
        <w:t xml:space="preserve"> </w:t>
      </w:r>
      <w:proofErr w:type="spellStart"/>
      <w:r w:rsidRPr="00C10DE8">
        <w:rPr>
          <w:color w:val="000000"/>
        </w:rPr>
        <w:t>підготовки</w:t>
      </w:r>
      <w:proofErr w:type="spellEnd"/>
      <w:r w:rsidRPr="00C10DE8">
        <w:rPr>
          <w:color w:val="000000"/>
        </w:rPr>
        <w:t xml:space="preserve"> </w:t>
      </w:r>
      <w:proofErr w:type="spellStart"/>
      <w:r w:rsidRPr="00C10DE8">
        <w:rPr>
          <w:color w:val="000000"/>
        </w:rPr>
        <w:t>спортсменів</w:t>
      </w:r>
      <w:proofErr w:type="spellEnd"/>
      <w:r w:rsidRPr="00C10DE8">
        <w:rPr>
          <w:color w:val="000000"/>
        </w:rPr>
        <w:t xml:space="preserve"> </w:t>
      </w:r>
      <w:proofErr w:type="spellStart"/>
      <w:r w:rsidRPr="00C10DE8">
        <w:rPr>
          <w:color w:val="000000"/>
        </w:rPr>
        <w:t>дисциплінованих</w:t>
      </w:r>
      <w:proofErr w:type="spellEnd"/>
      <w:r w:rsidRPr="00C10DE8">
        <w:rPr>
          <w:color w:val="000000"/>
        </w:rPr>
        <w:t xml:space="preserve">, морально </w:t>
      </w:r>
      <w:proofErr w:type="spellStart"/>
      <w:r w:rsidRPr="00C10DE8">
        <w:rPr>
          <w:color w:val="000000"/>
        </w:rPr>
        <w:t>стійких</w:t>
      </w:r>
      <w:proofErr w:type="spellEnd"/>
      <w:r w:rsidRPr="00C10DE8">
        <w:rPr>
          <w:color w:val="000000"/>
        </w:rPr>
        <w:t xml:space="preserve">, </w:t>
      </w:r>
      <w:proofErr w:type="spellStart"/>
      <w:r w:rsidRPr="00C10DE8">
        <w:rPr>
          <w:color w:val="000000"/>
        </w:rPr>
        <w:t>готових</w:t>
      </w:r>
      <w:proofErr w:type="spellEnd"/>
      <w:r w:rsidRPr="00C10DE8">
        <w:rPr>
          <w:color w:val="000000"/>
        </w:rPr>
        <w:t xml:space="preserve"> до </w:t>
      </w:r>
      <w:proofErr w:type="spellStart"/>
      <w:r w:rsidRPr="00C10DE8">
        <w:rPr>
          <w:color w:val="000000"/>
        </w:rPr>
        <w:t>праці</w:t>
      </w:r>
      <w:proofErr w:type="spellEnd"/>
      <w:r w:rsidRPr="00C10DE8">
        <w:rPr>
          <w:color w:val="000000"/>
        </w:rPr>
        <w:t xml:space="preserve"> та </w:t>
      </w:r>
      <w:proofErr w:type="spellStart"/>
      <w:r w:rsidRPr="00C10DE8">
        <w:rPr>
          <w:color w:val="000000"/>
        </w:rPr>
        <w:t>захисту</w:t>
      </w:r>
      <w:proofErr w:type="spellEnd"/>
      <w:r w:rsidRPr="00C10DE8">
        <w:rPr>
          <w:color w:val="000000"/>
        </w:rPr>
        <w:t xml:space="preserve"> </w:t>
      </w:r>
      <w:proofErr w:type="spellStart"/>
      <w:r w:rsidRPr="00C10DE8">
        <w:rPr>
          <w:color w:val="000000"/>
        </w:rPr>
        <w:t>Вітчизни</w:t>
      </w:r>
      <w:proofErr w:type="spellEnd"/>
      <w:r w:rsidRPr="00C10DE8">
        <w:rPr>
          <w:color w:val="000000"/>
        </w:rPr>
        <w:t>;</w:t>
      </w:r>
    </w:p>
    <w:p w:rsidR="00CA7286" w:rsidRPr="00C10DE8" w:rsidRDefault="00CA7286" w:rsidP="00CA7286">
      <w:pPr>
        <w:pStyle w:val="a3"/>
        <w:tabs>
          <w:tab w:val="left" w:pos="0"/>
          <w:tab w:val="left" w:pos="284"/>
          <w:tab w:val="left" w:pos="567"/>
        </w:tabs>
        <w:spacing w:after="0"/>
        <w:jc w:val="both"/>
        <w:rPr>
          <w:color w:val="000000"/>
        </w:rPr>
      </w:pPr>
      <w:r w:rsidRPr="00C10DE8">
        <w:rPr>
          <w:color w:val="000000"/>
          <w:lang w:val="uk-UA"/>
        </w:rPr>
        <w:t>- р</w:t>
      </w:r>
      <w:proofErr w:type="spellStart"/>
      <w:r w:rsidRPr="00C10DE8">
        <w:rPr>
          <w:color w:val="000000"/>
        </w:rPr>
        <w:t>езультативність</w:t>
      </w:r>
      <w:proofErr w:type="spellEnd"/>
      <w:r w:rsidRPr="00C10DE8">
        <w:rPr>
          <w:color w:val="000000"/>
        </w:rPr>
        <w:t xml:space="preserve"> </w:t>
      </w:r>
      <w:proofErr w:type="spellStart"/>
      <w:r w:rsidRPr="00C10DE8">
        <w:rPr>
          <w:color w:val="000000"/>
        </w:rPr>
        <w:t>виступів</w:t>
      </w:r>
      <w:proofErr w:type="spellEnd"/>
      <w:r w:rsidRPr="00C10DE8">
        <w:rPr>
          <w:color w:val="000000"/>
        </w:rPr>
        <w:t xml:space="preserve"> на </w:t>
      </w:r>
      <w:proofErr w:type="spellStart"/>
      <w:r w:rsidRPr="00C10DE8">
        <w:rPr>
          <w:color w:val="000000"/>
        </w:rPr>
        <w:t>різноманітних</w:t>
      </w:r>
      <w:proofErr w:type="spellEnd"/>
      <w:r w:rsidRPr="00C10DE8">
        <w:rPr>
          <w:color w:val="000000"/>
        </w:rPr>
        <w:t xml:space="preserve"> </w:t>
      </w:r>
      <w:proofErr w:type="spellStart"/>
      <w:r w:rsidRPr="00C10DE8">
        <w:rPr>
          <w:color w:val="000000"/>
        </w:rPr>
        <w:t>змаганнях</w:t>
      </w:r>
      <w:proofErr w:type="spellEnd"/>
      <w:r w:rsidRPr="00C10DE8">
        <w:rPr>
          <w:color w:val="000000"/>
        </w:rPr>
        <w:t>;</w:t>
      </w:r>
    </w:p>
    <w:p w:rsidR="00CA7286" w:rsidRPr="00C10DE8" w:rsidRDefault="00CA7286" w:rsidP="00CA7286">
      <w:pPr>
        <w:pStyle w:val="a3"/>
        <w:tabs>
          <w:tab w:val="left" w:pos="0"/>
          <w:tab w:val="left" w:pos="284"/>
          <w:tab w:val="left" w:pos="567"/>
        </w:tabs>
        <w:spacing w:after="0"/>
        <w:jc w:val="both"/>
        <w:rPr>
          <w:color w:val="000000"/>
        </w:rPr>
      </w:pPr>
      <w:r w:rsidRPr="00C10DE8">
        <w:rPr>
          <w:color w:val="000000"/>
          <w:lang w:val="uk-UA"/>
        </w:rPr>
        <w:t>- п</w:t>
      </w:r>
      <w:proofErr w:type="spellStart"/>
      <w:r w:rsidRPr="00C10DE8">
        <w:rPr>
          <w:color w:val="000000"/>
        </w:rPr>
        <w:t>роведення</w:t>
      </w:r>
      <w:proofErr w:type="spellEnd"/>
      <w:r w:rsidRPr="00C10DE8">
        <w:rPr>
          <w:color w:val="000000"/>
        </w:rPr>
        <w:t xml:space="preserve"> </w:t>
      </w:r>
      <w:proofErr w:type="spellStart"/>
      <w:r w:rsidRPr="00C10DE8">
        <w:rPr>
          <w:color w:val="000000"/>
        </w:rPr>
        <w:t>навчально-тренувальної</w:t>
      </w:r>
      <w:proofErr w:type="spellEnd"/>
      <w:r w:rsidRPr="00C10DE8">
        <w:rPr>
          <w:color w:val="000000"/>
        </w:rPr>
        <w:t xml:space="preserve"> </w:t>
      </w:r>
      <w:proofErr w:type="spellStart"/>
      <w:r w:rsidRPr="00C10DE8">
        <w:rPr>
          <w:color w:val="000000"/>
        </w:rPr>
        <w:t>роботи</w:t>
      </w:r>
      <w:proofErr w:type="spellEnd"/>
      <w:r w:rsidRPr="00C10DE8">
        <w:rPr>
          <w:color w:val="000000"/>
        </w:rPr>
        <w:t xml:space="preserve"> </w:t>
      </w:r>
      <w:proofErr w:type="spellStart"/>
      <w:r w:rsidRPr="00C10DE8">
        <w:rPr>
          <w:color w:val="000000"/>
        </w:rPr>
        <w:t>з</w:t>
      </w:r>
      <w:proofErr w:type="spellEnd"/>
      <w:r w:rsidRPr="00C10DE8">
        <w:rPr>
          <w:color w:val="000000"/>
        </w:rPr>
        <w:t xml:space="preserve"> </w:t>
      </w:r>
      <w:proofErr w:type="spellStart"/>
      <w:r w:rsidRPr="00C10DE8">
        <w:rPr>
          <w:color w:val="000000"/>
        </w:rPr>
        <w:t>навчальними</w:t>
      </w:r>
      <w:proofErr w:type="spellEnd"/>
      <w:r w:rsidRPr="00C10DE8">
        <w:rPr>
          <w:color w:val="000000"/>
        </w:rPr>
        <w:t xml:space="preserve"> </w:t>
      </w:r>
      <w:proofErr w:type="spellStart"/>
      <w:r w:rsidRPr="00C10DE8">
        <w:rPr>
          <w:color w:val="000000"/>
        </w:rPr>
        <w:t>групами</w:t>
      </w:r>
      <w:proofErr w:type="spellEnd"/>
      <w:r w:rsidRPr="00C10DE8">
        <w:rPr>
          <w:color w:val="000000"/>
        </w:rPr>
        <w:t xml:space="preserve"> по </w:t>
      </w:r>
      <w:proofErr w:type="spellStart"/>
      <w:r w:rsidRPr="00C10DE8">
        <w:rPr>
          <w:color w:val="000000"/>
        </w:rPr>
        <w:t>затвердженому</w:t>
      </w:r>
      <w:proofErr w:type="spellEnd"/>
      <w:r w:rsidRPr="00C10DE8">
        <w:rPr>
          <w:color w:val="000000"/>
        </w:rPr>
        <w:t xml:space="preserve"> </w:t>
      </w:r>
      <w:proofErr w:type="spellStart"/>
      <w:r w:rsidRPr="00C10DE8">
        <w:rPr>
          <w:color w:val="000000"/>
        </w:rPr>
        <w:t>розкладу</w:t>
      </w:r>
      <w:proofErr w:type="spellEnd"/>
      <w:r w:rsidRPr="00C10DE8">
        <w:rPr>
          <w:color w:val="000000"/>
        </w:rPr>
        <w:t xml:space="preserve"> </w:t>
      </w:r>
      <w:proofErr w:type="spellStart"/>
      <w:r w:rsidRPr="00C10DE8">
        <w:rPr>
          <w:color w:val="000000"/>
        </w:rPr>
        <w:t>і</w:t>
      </w:r>
      <w:proofErr w:type="spellEnd"/>
      <w:r w:rsidRPr="00C10DE8">
        <w:rPr>
          <w:color w:val="000000"/>
        </w:rPr>
        <w:t xml:space="preserve"> на </w:t>
      </w:r>
      <w:proofErr w:type="spellStart"/>
      <w:r w:rsidRPr="00C10DE8">
        <w:rPr>
          <w:color w:val="000000"/>
        </w:rPr>
        <w:t>високому</w:t>
      </w:r>
      <w:proofErr w:type="spellEnd"/>
      <w:r w:rsidRPr="00C10DE8">
        <w:rPr>
          <w:color w:val="000000"/>
        </w:rPr>
        <w:t xml:space="preserve"> </w:t>
      </w:r>
      <w:proofErr w:type="spellStart"/>
      <w:r w:rsidRPr="00C10DE8">
        <w:rPr>
          <w:color w:val="000000"/>
        </w:rPr>
        <w:t>організаційному</w:t>
      </w:r>
      <w:proofErr w:type="spellEnd"/>
      <w:r w:rsidRPr="00C10DE8">
        <w:rPr>
          <w:color w:val="000000"/>
        </w:rPr>
        <w:t xml:space="preserve"> </w:t>
      </w:r>
      <w:proofErr w:type="spellStart"/>
      <w:r w:rsidRPr="00C10DE8">
        <w:rPr>
          <w:color w:val="000000"/>
        </w:rPr>
        <w:t>рівні</w:t>
      </w:r>
      <w:proofErr w:type="spellEnd"/>
      <w:r w:rsidRPr="00C10DE8">
        <w:rPr>
          <w:color w:val="000000"/>
        </w:rPr>
        <w:t>;</w:t>
      </w:r>
    </w:p>
    <w:p w:rsidR="00CA7286" w:rsidRPr="00C10DE8" w:rsidRDefault="00CA7286" w:rsidP="00CA7286">
      <w:pPr>
        <w:pStyle w:val="a3"/>
        <w:tabs>
          <w:tab w:val="left" w:pos="0"/>
          <w:tab w:val="left" w:pos="284"/>
          <w:tab w:val="left" w:pos="567"/>
        </w:tabs>
        <w:spacing w:after="0"/>
        <w:jc w:val="both"/>
        <w:rPr>
          <w:color w:val="000000"/>
        </w:rPr>
      </w:pPr>
      <w:r w:rsidRPr="00C10DE8">
        <w:rPr>
          <w:color w:val="000000"/>
          <w:lang w:val="uk-UA"/>
        </w:rPr>
        <w:t>- з</w:t>
      </w:r>
      <w:proofErr w:type="spellStart"/>
      <w:r w:rsidRPr="00C10DE8">
        <w:rPr>
          <w:color w:val="000000"/>
        </w:rPr>
        <w:t>абезпечувати</w:t>
      </w:r>
      <w:proofErr w:type="spellEnd"/>
      <w:r w:rsidRPr="00C10DE8">
        <w:rPr>
          <w:color w:val="000000"/>
        </w:rPr>
        <w:t xml:space="preserve"> порядок та </w:t>
      </w:r>
      <w:proofErr w:type="spellStart"/>
      <w:r w:rsidRPr="00C10DE8">
        <w:rPr>
          <w:color w:val="000000"/>
        </w:rPr>
        <w:t>техніку</w:t>
      </w:r>
      <w:proofErr w:type="spellEnd"/>
      <w:r w:rsidRPr="00C10DE8">
        <w:rPr>
          <w:color w:val="000000"/>
        </w:rPr>
        <w:t xml:space="preserve"> </w:t>
      </w:r>
      <w:proofErr w:type="spellStart"/>
      <w:r w:rsidRPr="00C10DE8">
        <w:rPr>
          <w:color w:val="000000"/>
        </w:rPr>
        <w:t>безпеки</w:t>
      </w:r>
      <w:proofErr w:type="spellEnd"/>
      <w:r w:rsidRPr="00C10DE8">
        <w:rPr>
          <w:color w:val="000000"/>
        </w:rPr>
        <w:t xml:space="preserve"> при </w:t>
      </w:r>
      <w:proofErr w:type="spellStart"/>
      <w:r w:rsidRPr="00C10DE8">
        <w:rPr>
          <w:color w:val="000000"/>
        </w:rPr>
        <w:t>проведенні</w:t>
      </w:r>
      <w:proofErr w:type="spellEnd"/>
      <w:r w:rsidRPr="00C10DE8">
        <w:rPr>
          <w:color w:val="000000"/>
        </w:rPr>
        <w:t xml:space="preserve"> </w:t>
      </w:r>
      <w:proofErr w:type="spellStart"/>
      <w:r w:rsidRPr="00C10DE8">
        <w:rPr>
          <w:color w:val="000000"/>
        </w:rPr>
        <w:t>навчально-тренувальних</w:t>
      </w:r>
      <w:proofErr w:type="spellEnd"/>
      <w:r w:rsidRPr="00C10DE8">
        <w:rPr>
          <w:color w:val="000000"/>
        </w:rPr>
        <w:t xml:space="preserve"> занять;</w:t>
      </w:r>
    </w:p>
    <w:p w:rsidR="00CA7286" w:rsidRPr="00C10DE8" w:rsidRDefault="00CA7286" w:rsidP="00CA7286">
      <w:pPr>
        <w:pStyle w:val="a3"/>
        <w:tabs>
          <w:tab w:val="left" w:pos="0"/>
          <w:tab w:val="left" w:pos="284"/>
          <w:tab w:val="left" w:pos="567"/>
        </w:tabs>
        <w:spacing w:after="0"/>
        <w:jc w:val="both"/>
        <w:rPr>
          <w:color w:val="000000"/>
        </w:rPr>
      </w:pPr>
      <w:r w:rsidRPr="00C10DE8">
        <w:rPr>
          <w:color w:val="000000"/>
          <w:lang w:val="uk-UA"/>
        </w:rPr>
        <w:t>- з</w:t>
      </w:r>
      <w:proofErr w:type="spellStart"/>
      <w:r w:rsidRPr="00C10DE8">
        <w:rPr>
          <w:color w:val="000000"/>
        </w:rPr>
        <w:t>абезпечувати</w:t>
      </w:r>
      <w:proofErr w:type="spellEnd"/>
      <w:r w:rsidRPr="00C10DE8">
        <w:rPr>
          <w:color w:val="000000"/>
        </w:rPr>
        <w:t xml:space="preserve"> </w:t>
      </w:r>
      <w:proofErr w:type="spellStart"/>
      <w:r w:rsidRPr="00C10DE8">
        <w:rPr>
          <w:color w:val="000000"/>
        </w:rPr>
        <w:t>підготовку</w:t>
      </w:r>
      <w:proofErr w:type="spellEnd"/>
      <w:r w:rsidRPr="00C10DE8">
        <w:rPr>
          <w:color w:val="000000"/>
        </w:rPr>
        <w:t xml:space="preserve"> </w:t>
      </w:r>
      <w:proofErr w:type="spellStart"/>
      <w:r w:rsidRPr="00C10DE8">
        <w:rPr>
          <w:color w:val="000000"/>
        </w:rPr>
        <w:t>збірних</w:t>
      </w:r>
      <w:proofErr w:type="spellEnd"/>
      <w:r w:rsidRPr="00C10DE8">
        <w:rPr>
          <w:color w:val="000000"/>
        </w:rPr>
        <w:t xml:space="preserve"> команд ДЮСШ </w:t>
      </w:r>
      <w:proofErr w:type="spellStart"/>
      <w:r w:rsidRPr="00C10DE8">
        <w:rPr>
          <w:color w:val="000000"/>
        </w:rPr>
        <w:t>і</w:t>
      </w:r>
      <w:proofErr w:type="spellEnd"/>
      <w:r w:rsidRPr="00C10DE8">
        <w:rPr>
          <w:color w:val="000000"/>
        </w:rPr>
        <w:t xml:space="preserve"> </w:t>
      </w:r>
      <w:proofErr w:type="spellStart"/>
      <w:r w:rsidRPr="00C10DE8">
        <w:rPr>
          <w:color w:val="000000"/>
        </w:rPr>
        <w:t>окремих</w:t>
      </w:r>
      <w:proofErr w:type="spellEnd"/>
      <w:r w:rsidRPr="00C10DE8">
        <w:rPr>
          <w:color w:val="000000"/>
        </w:rPr>
        <w:t xml:space="preserve"> </w:t>
      </w:r>
      <w:proofErr w:type="spellStart"/>
      <w:r w:rsidRPr="00C10DE8">
        <w:rPr>
          <w:color w:val="000000"/>
        </w:rPr>
        <w:t>вихованців</w:t>
      </w:r>
      <w:proofErr w:type="spellEnd"/>
      <w:r w:rsidRPr="00C10DE8">
        <w:rPr>
          <w:color w:val="000000"/>
        </w:rPr>
        <w:t xml:space="preserve"> до </w:t>
      </w:r>
      <w:proofErr w:type="spellStart"/>
      <w:r w:rsidRPr="00C10DE8">
        <w:rPr>
          <w:color w:val="000000"/>
        </w:rPr>
        <w:t>обласних</w:t>
      </w:r>
      <w:proofErr w:type="spellEnd"/>
      <w:r w:rsidRPr="00C10DE8">
        <w:rPr>
          <w:color w:val="000000"/>
        </w:rPr>
        <w:t xml:space="preserve"> </w:t>
      </w:r>
      <w:proofErr w:type="spellStart"/>
      <w:r w:rsidRPr="00C10DE8">
        <w:rPr>
          <w:color w:val="000000"/>
        </w:rPr>
        <w:t>змагань</w:t>
      </w:r>
      <w:proofErr w:type="spellEnd"/>
      <w:r w:rsidRPr="00C10DE8">
        <w:rPr>
          <w:color w:val="000000"/>
        </w:rPr>
        <w:t>;</w:t>
      </w:r>
    </w:p>
    <w:p w:rsidR="00CA7286" w:rsidRPr="00C10DE8" w:rsidRDefault="00CA7286" w:rsidP="00CA7286">
      <w:pPr>
        <w:pStyle w:val="a3"/>
        <w:tabs>
          <w:tab w:val="left" w:pos="0"/>
          <w:tab w:val="left" w:pos="284"/>
          <w:tab w:val="left" w:pos="567"/>
        </w:tabs>
        <w:spacing w:after="0"/>
        <w:jc w:val="both"/>
        <w:rPr>
          <w:color w:val="000000"/>
        </w:rPr>
      </w:pPr>
      <w:r w:rsidRPr="00C10DE8">
        <w:rPr>
          <w:color w:val="000000"/>
          <w:lang w:val="uk-UA"/>
        </w:rPr>
        <w:t>- п</w:t>
      </w:r>
      <w:proofErr w:type="spellStart"/>
      <w:r w:rsidRPr="00C10DE8">
        <w:rPr>
          <w:color w:val="000000"/>
        </w:rPr>
        <w:t>окращити</w:t>
      </w:r>
      <w:proofErr w:type="spellEnd"/>
      <w:r w:rsidRPr="00C10DE8">
        <w:rPr>
          <w:color w:val="000000"/>
        </w:rPr>
        <w:t xml:space="preserve"> роботу </w:t>
      </w:r>
      <w:proofErr w:type="spellStart"/>
      <w:r w:rsidRPr="00C10DE8">
        <w:rPr>
          <w:color w:val="000000"/>
        </w:rPr>
        <w:t>тренерсько-викладацького</w:t>
      </w:r>
      <w:proofErr w:type="spellEnd"/>
      <w:r w:rsidRPr="00C10DE8">
        <w:rPr>
          <w:color w:val="000000"/>
        </w:rPr>
        <w:t xml:space="preserve"> складу ДЮСШ, </w:t>
      </w:r>
      <w:proofErr w:type="spellStart"/>
      <w:r w:rsidRPr="00C10DE8">
        <w:rPr>
          <w:color w:val="000000"/>
        </w:rPr>
        <w:t>проводити</w:t>
      </w:r>
      <w:proofErr w:type="spellEnd"/>
      <w:r w:rsidRPr="00C10DE8">
        <w:rPr>
          <w:color w:val="000000"/>
        </w:rPr>
        <w:t xml:space="preserve"> </w:t>
      </w:r>
      <w:proofErr w:type="spellStart"/>
      <w:r w:rsidRPr="00C10DE8">
        <w:rPr>
          <w:color w:val="000000"/>
        </w:rPr>
        <w:t>взаємовідвідування</w:t>
      </w:r>
      <w:proofErr w:type="spellEnd"/>
      <w:r w:rsidRPr="00C10DE8">
        <w:rPr>
          <w:color w:val="000000"/>
        </w:rPr>
        <w:t xml:space="preserve"> занять тренерів-викладачів, </w:t>
      </w:r>
      <w:proofErr w:type="spellStart"/>
      <w:r w:rsidRPr="00C10DE8">
        <w:rPr>
          <w:color w:val="000000"/>
        </w:rPr>
        <w:t>відвідування</w:t>
      </w:r>
      <w:proofErr w:type="spellEnd"/>
      <w:r w:rsidRPr="00C10DE8">
        <w:rPr>
          <w:color w:val="000000"/>
        </w:rPr>
        <w:t xml:space="preserve"> занять директором ДЮСШ </w:t>
      </w:r>
      <w:proofErr w:type="spellStart"/>
      <w:r w:rsidRPr="00C10DE8">
        <w:rPr>
          <w:color w:val="000000"/>
        </w:rPr>
        <w:t>з</w:t>
      </w:r>
      <w:proofErr w:type="spellEnd"/>
      <w:r w:rsidRPr="00C10DE8">
        <w:rPr>
          <w:color w:val="000000"/>
        </w:rPr>
        <w:t xml:space="preserve"> </w:t>
      </w:r>
      <w:proofErr w:type="spellStart"/>
      <w:r w:rsidRPr="00C10DE8">
        <w:rPr>
          <w:color w:val="000000"/>
        </w:rPr>
        <w:t>наступним</w:t>
      </w:r>
      <w:proofErr w:type="spellEnd"/>
      <w:r w:rsidRPr="00C10DE8">
        <w:rPr>
          <w:color w:val="000000"/>
        </w:rPr>
        <w:t xml:space="preserve"> </w:t>
      </w:r>
      <w:proofErr w:type="spellStart"/>
      <w:r w:rsidRPr="00C10DE8">
        <w:rPr>
          <w:color w:val="000000"/>
        </w:rPr>
        <w:t>аналізом</w:t>
      </w:r>
      <w:proofErr w:type="spellEnd"/>
      <w:r w:rsidRPr="00C10DE8">
        <w:rPr>
          <w:color w:val="000000"/>
        </w:rPr>
        <w:t xml:space="preserve"> занять;</w:t>
      </w:r>
    </w:p>
    <w:p w:rsidR="00CA7286" w:rsidRPr="00C10DE8" w:rsidRDefault="00CA7286" w:rsidP="00CA7286">
      <w:pPr>
        <w:pStyle w:val="a3"/>
        <w:tabs>
          <w:tab w:val="left" w:pos="0"/>
          <w:tab w:val="left" w:pos="284"/>
          <w:tab w:val="left" w:pos="567"/>
        </w:tabs>
        <w:spacing w:after="0"/>
        <w:jc w:val="both"/>
        <w:rPr>
          <w:color w:val="000000"/>
        </w:rPr>
      </w:pPr>
      <w:r w:rsidRPr="00C10DE8">
        <w:rPr>
          <w:color w:val="000000"/>
          <w:lang w:val="uk-UA"/>
        </w:rPr>
        <w:t>- п</w:t>
      </w:r>
      <w:proofErr w:type="spellStart"/>
      <w:r w:rsidRPr="00C10DE8">
        <w:rPr>
          <w:color w:val="000000"/>
        </w:rPr>
        <w:t>роводити</w:t>
      </w:r>
      <w:proofErr w:type="spellEnd"/>
      <w:r w:rsidRPr="00C10DE8">
        <w:rPr>
          <w:color w:val="000000"/>
        </w:rPr>
        <w:t xml:space="preserve"> роботу по </w:t>
      </w:r>
      <w:proofErr w:type="spellStart"/>
      <w:r w:rsidRPr="00C10DE8">
        <w:rPr>
          <w:color w:val="000000"/>
        </w:rPr>
        <w:t>закріпленню</w:t>
      </w:r>
      <w:proofErr w:type="spellEnd"/>
      <w:r w:rsidRPr="00C10DE8">
        <w:rPr>
          <w:color w:val="000000"/>
        </w:rPr>
        <w:t xml:space="preserve"> та </w:t>
      </w:r>
      <w:proofErr w:type="spellStart"/>
      <w:r w:rsidRPr="00C10DE8">
        <w:rPr>
          <w:color w:val="000000"/>
        </w:rPr>
        <w:t>стабілізації</w:t>
      </w:r>
      <w:proofErr w:type="spellEnd"/>
      <w:r w:rsidRPr="00C10DE8">
        <w:rPr>
          <w:color w:val="000000"/>
        </w:rPr>
        <w:t xml:space="preserve"> </w:t>
      </w:r>
      <w:proofErr w:type="spellStart"/>
      <w:r w:rsidRPr="00C10DE8">
        <w:rPr>
          <w:color w:val="000000"/>
        </w:rPr>
        <w:t>тренерсько-викладацького</w:t>
      </w:r>
      <w:proofErr w:type="spellEnd"/>
      <w:r w:rsidRPr="00C10DE8">
        <w:rPr>
          <w:color w:val="000000"/>
        </w:rPr>
        <w:t xml:space="preserve"> складу ДЮСШ;</w:t>
      </w:r>
    </w:p>
    <w:p w:rsidR="00CA7286" w:rsidRDefault="00CA7286" w:rsidP="00CA7286">
      <w:pPr>
        <w:pStyle w:val="a3"/>
        <w:tabs>
          <w:tab w:val="left" w:pos="0"/>
          <w:tab w:val="left" w:pos="284"/>
          <w:tab w:val="left" w:pos="567"/>
        </w:tabs>
        <w:spacing w:after="0"/>
        <w:jc w:val="both"/>
        <w:rPr>
          <w:color w:val="000000"/>
          <w:lang w:val="uk-UA"/>
        </w:rPr>
      </w:pPr>
      <w:r w:rsidRPr="00C10DE8">
        <w:rPr>
          <w:color w:val="000000"/>
          <w:lang w:val="uk-UA"/>
        </w:rPr>
        <w:t>- в</w:t>
      </w:r>
      <w:proofErr w:type="spellStart"/>
      <w:r w:rsidRPr="00C10DE8">
        <w:rPr>
          <w:color w:val="000000"/>
        </w:rPr>
        <w:t>сі</w:t>
      </w:r>
      <w:proofErr w:type="spellEnd"/>
      <w:r w:rsidRPr="00C10DE8">
        <w:rPr>
          <w:color w:val="000000"/>
        </w:rPr>
        <w:t xml:space="preserve"> заходи в ДЮСШ </w:t>
      </w:r>
      <w:proofErr w:type="spellStart"/>
      <w:r w:rsidRPr="00C10DE8">
        <w:rPr>
          <w:color w:val="000000"/>
        </w:rPr>
        <w:t>проводити</w:t>
      </w:r>
      <w:proofErr w:type="spellEnd"/>
      <w:r w:rsidRPr="00C10DE8">
        <w:rPr>
          <w:color w:val="000000"/>
        </w:rPr>
        <w:t xml:space="preserve"> </w:t>
      </w:r>
      <w:proofErr w:type="spellStart"/>
      <w:r w:rsidRPr="00C10DE8">
        <w:rPr>
          <w:color w:val="000000"/>
        </w:rPr>
        <w:t>згідно</w:t>
      </w:r>
      <w:proofErr w:type="spellEnd"/>
      <w:r w:rsidRPr="00C10DE8">
        <w:rPr>
          <w:color w:val="000000"/>
        </w:rPr>
        <w:t xml:space="preserve"> </w:t>
      </w:r>
      <w:proofErr w:type="spellStart"/>
      <w:r w:rsidRPr="00C10DE8">
        <w:rPr>
          <w:color w:val="000000"/>
        </w:rPr>
        <w:t>графіка</w:t>
      </w:r>
      <w:proofErr w:type="spellEnd"/>
      <w:r w:rsidRPr="00C10DE8">
        <w:rPr>
          <w:color w:val="000000"/>
        </w:rPr>
        <w:t xml:space="preserve"> </w:t>
      </w:r>
      <w:proofErr w:type="spellStart"/>
      <w:r w:rsidRPr="00C10DE8">
        <w:rPr>
          <w:color w:val="000000"/>
        </w:rPr>
        <w:t>і</w:t>
      </w:r>
      <w:proofErr w:type="spellEnd"/>
      <w:r w:rsidRPr="00C10DE8">
        <w:rPr>
          <w:color w:val="000000"/>
        </w:rPr>
        <w:t xml:space="preserve"> </w:t>
      </w:r>
      <w:proofErr w:type="spellStart"/>
      <w:r w:rsidRPr="00C10DE8">
        <w:rPr>
          <w:color w:val="000000"/>
        </w:rPr>
        <w:t>плану-календаря</w:t>
      </w:r>
      <w:proofErr w:type="spellEnd"/>
      <w:r w:rsidRPr="00C10DE8">
        <w:rPr>
          <w:color w:val="000000"/>
        </w:rPr>
        <w:t>.</w:t>
      </w:r>
      <w:r>
        <w:rPr>
          <w:color w:val="000000"/>
          <w:lang w:val="uk-UA"/>
        </w:rPr>
        <w:t xml:space="preserve"> </w:t>
      </w:r>
    </w:p>
    <w:p w:rsidR="00CA7286" w:rsidRDefault="00CA7286" w:rsidP="00CA7286">
      <w:pPr>
        <w:pStyle w:val="a3"/>
        <w:tabs>
          <w:tab w:val="left" w:pos="0"/>
          <w:tab w:val="left" w:pos="284"/>
          <w:tab w:val="left" w:pos="567"/>
        </w:tabs>
        <w:spacing w:after="0"/>
        <w:jc w:val="both"/>
        <w:rPr>
          <w:color w:val="000000"/>
          <w:lang w:val="uk-UA"/>
        </w:rPr>
      </w:pPr>
      <w:r>
        <w:rPr>
          <w:color w:val="000000"/>
          <w:lang w:val="uk-UA"/>
        </w:rPr>
        <w:tab/>
      </w:r>
      <w:r w:rsidRPr="00DD0248">
        <w:rPr>
          <w:color w:val="000000"/>
        </w:rPr>
        <w:t> </w:t>
      </w:r>
      <w:r w:rsidRPr="008B23D9">
        <w:rPr>
          <w:color w:val="000000"/>
          <w:lang w:val="uk-UA"/>
        </w:rPr>
        <w:t xml:space="preserve"> </w:t>
      </w:r>
      <w:r w:rsidRPr="00DD0248">
        <w:rPr>
          <w:color w:val="000000"/>
        </w:rPr>
        <w:t> </w:t>
      </w:r>
      <w:r>
        <w:rPr>
          <w:color w:val="000000"/>
          <w:lang w:val="uk-UA"/>
        </w:rPr>
        <w:t xml:space="preserve">  </w:t>
      </w:r>
      <w:r w:rsidRPr="008B23D9">
        <w:rPr>
          <w:color w:val="000000"/>
          <w:lang w:val="uk-UA"/>
        </w:rPr>
        <w:t xml:space="preserve">До управління діяльністю </w:t>
      </w:r>
      <w:r>
        <w:rPr>
          <w:color w:val="000000"/>
          <w:lang w:val="uk-UA"/>
        </w:rPr>
        <w:t>ДЮСШ</w:t>
      </w:r>
      <w:r w:rsidRPr="008B23D9">
        <w:rPr>
          <w:color w:val="000000"/>
          <w:lang w:val="uk-UA"/>
        </w:rPr>
        <w:t xml:space="preserve"> залучаються </w:t>
      </w:r>
      <w:r>
        <w:rPr>
          <w:color w:val="000000"/>
          <w:lang w:val="uk-UA"/>
        </w:rPr>
        <w:t>тренерський</w:t>
      </w:r>
      <w:r w:rsidRPr="008B23D9">
        <w:rPr>
          <w:color w:val="000000"/>
          <w:lang w:val="uk-UA"/>
        </w:rPr>
        <w:t xml:space="preserve"> колектив через діяльність </w:t>
      </w:r>
      <w:r>
        <w:rPr>
          <w:color w:val="000000"/>
          <w:lang w:val="uk-UA"/>
        </w:rPr>
        <w:t>тренерської ради, батьки, як члени Ради ДЮСШ</w:t>
      </w:r>
      <w:r w:rsidRPr="008B23D9">
        <w:rPr>
          <w:color w:val="000000"/>
          <w:lang w:val="uk-UA"/>
        </w:rPr>
        <w:t xml:space="preserve">, громадськість. </w:t>
      </w:r>
      <w:proofErr w:type="spellStart"/>
      <w:r w:rsidRPr="00DD0248">
        <w:rPr>
          <w:color w:val="000000"/>
        </w:rPr>
        <w:t>Кожна</w:t>
      </w:r>
      <w:proofErr w:type="spellEnd"/>
      <w:r w:rsidRPr="00DD0248">
        <w:rPr>
          <w:color w:val="000000"/>
        </w:rPr>
        <w:t xml:space="preserve"> </w:t>
      </w:r>
      <w:proofErr w:type="spellStart"/>
      <w:r w:rsidRPr="00DD0248">
        <w:rPr>
          <w:color w:val="000000"/>
        </w:rPr>
        <w:t>із</w:t>
      </w:r>
      <w:proofErr w:type="spellEnd"/>
      <w:r w:rsidRPr="00DD0248">
        <w:rPr>
          <w:color w:val="000000"/>
        </w:rPr>
        <w:t xml:space="preserve"> </w:t>
      </w:r>
      <w:proofErr w:type="spellStart"/>
      <w:r w:rsidRPr="00DD0248">
        <w:rPr>
          <w:color w:val="000000"/>
        </w:rPr>
        <w:t>спільнот</w:t>
      </w:r>
      <w:proofErr w:type="spellEnd"/>
      <w:r w:rsidRPr="00DD0248">
        <w:rPr>
          <w:color w:val="000000"/>
        </w:rPr>
        <w:t xml:space="preserve"> </w:t>
      </w:r>
      <w:proofErr w:type="spellStart"/>
      <w:r w:rsidRPr="00DD0248">
        <w:rPr>
          <w:color w:val="000000"/>
        </w:rPr>
        <w:t>має</w:t>
      </w:r>
      <w:proofErr w:type="spellEnd"/>
      <w:r w:rsidRPr="00DD0248">
        <w:rPr>
          <w:color w:val="000000"/>
        </w:rPr>
        <w:t xml:space="preserve"> </w:t>
      </w:r>
      <w:proofErr w:type="spellStart"/>
      <w:r w:rsidRPr="00DD0248">
        <w:rPr>
          <w:color w:val="000000"/>
        </w:rPr>
        <w:t>можливість</w:t>
      </w:r>
      <w:proofErr w:type="spellEnd"/>
      <w:r w:rsidRPr="00DD0248">
        <w:rPr>
          <w:color w:val="000000"/>
        </w:rPr>
        <w:t xml:space="preserve"> внести </w:t>
      </w:r>
      <w:proofErr w:type="spellStart"/>
      <w:r w:rsidRPr="00DD0248">
        <w:rPr>
          <w:color w:val="000000"/>
        </w:rPr>
        <w:t>пропозиції</w:t>
      </w:r>
      <w:proofErr w:type="spellEnd"/>
      <w:r w:rsidRPr="00DD0248">
        <w:rPr>
          <w:color w:val="000000"/>
        </w:rPr>
        <w:t xml:space="preserve">, </w:t>
      </w:r>
      <w:proofErr w:type="spellStart"/>
      <w:r w:rsidRPr="00DD0248">
        <w:rPr>
          <w:color w:val="000000"/>
        </w:rPr>
        <w:t>висловити</w:t>
      </w:r>
      <w:proofErr w:type="spellEnd"/>
      <w:r w:rsidRPr="00DD0248">
        <w:rPr>
          <w:color w:val="000000"/>
        </w:rPr>
        <w:t xml:space="preserve"> </w:t>
      </w:r>
      <w:proofErr w:type="spellStart"/>
      <w:r w:rsidRPr="00DD0248">
        <w:rPr>
          <w:color w:val="000000"/>
        </w:rPr>
        <w:t>незадоволення</w:t>
      </w:r>
      <w:proofErr w:type="spellEnd"/>
      <w:r w:rsidRPr="00DD0248">
        <w:rPr>
          <w:color w:val="000000"/>
        </w:rPr>
        <w:t xml:space="preserve">, </w:t>
      </w:r>
      <w:proofErr w:type="spellStart"/>
      <w:r w:rsidRPr="00DD0248">
        <w:rPr>
          <w:color w:val="000000"/>
        </w:rPr>
        <w:t>надати</w:t>
      </w:r>
      <w:proofErr w:type="spellEnd"/>
      <w:r w:rsidRPr="00DD0248">
        <w:rPr>
          <w:color w:val="000000"/>
        </w:rPr>
        <w:t xml:space="preserve"> </w:t>
      </w:r>
      <w:proofErr w:type="spellStart"/>
      <w:r w:rsidRPr="00DD0248">
        <w:rPr>
          <w:color w:val="000000"/>
        </w:rPr>
        <w:t>допомогу</w:t>
      </w:r>
      <w:proofErr w:type="spellEnd"/>
      <w:r w:rsidRPr="00DD0248">
        <w:rPr>
          <w:color w:val="000000"/>
        </w:rPr>
        <w:t xml:space="preserve">. </w:t>
      </w:r>
      <w:proofErr w:type="spellStart"/>
      <w:proofErr w:type="gramStart"/>
      <w:r w:rsidRPr="00DD0248">
        <w:rPr>
          <w:color w:val="000000"/>
        </w:rPr>
        <w:t>Р</w:t>
      </w:r>
      <w:proofErr w:type="gramEnd"/>
      <w:r w:rsidRPr="00DD0248">
        <w:rPr>
          <w:color w:val="000000"/>
        </w:rPr>
        <w:t>ічний</w:t>
      </w:r>
      <w:proofErr w:type="spellEnd"/>
      <w:r w:rsidRPr="00DD0248">
        <w:rPr>
          <w:color w:val="000000"/>
        </w:rPr>
        <w:t xml:space="preserve"> план </w:t>
      </w:r>
      <w:proofErr w:type="spellStart"/>
      <w:r w:rsidRPr="00DD0248">
        <w:rPr>
          <w:color w:val="000000"/>
        </w:rPr>
        <w:t>роботи</w:t>
      </w:r>
      <w:proofErr w:type="spellEnd"/>
      <w:r w:rsidRPr="00DD0248">
        <w:rPr>
          <w:color w:val="000000"/>
        </w:rPr>
        <w:t xml:space="preserve"> </w:t>
      </w:r>
      <w:r>
        <w:rPr>
          <w:color w:val="000000"/>
          <w:lang w:val="uk-UA"/>
        </w:rPr>
        <w:t>ДЮСШ</w:t>
      </w:r>
      <w:r w:rsidRPr="00DD0248">
        <w:rPr>
          <w:color w:val="000000"/>
        </w:rPr>
        <w:t xml:space="preserve"> </w:t>
      </w:r>
      <w:proofErr w:type="spellStart"/>
      <w:r w:rsidRPr="00DD0248">
        <w:rPr>
          <w:color w:val="000000"/>
        </w:rPr>
        <w:t>включає</w:t>
      </w:r>
      <w:proofErr w:type="spellEnd"/>
      <w:r w:rsidRPr="00DD0248">
        <w:rPr>
          <w:color w:val="000000"/>
        </w:rPr>
        <w:t xml:space="preserve"> </w:t>
      </w:r>
      <w:proofErr w:type="spellStart"/>
      <w:r w:rsidRPr="00DD0248">
        <w:rPr>
          <w:color w:val="000000"/>
        </w:rPr>
        <w:t>розділи</w:t>
      </w:r>
      <w:proofErr w:type="spellEnd"/>
      <w:r w:rsidRPr="00DD0248">
        <w:rPr>
          <w:color w:val="000000"/>
        </w:rPr>
        <w:t xml:space="preserve"> </w:t>
      </w:r>
      <w:proofErr w:type="spellStart"/>
      <w:r w:rsidRPr="00DD0248">
        <w:rPr>
          <w:color w:val="000000"/>
        </w:rPr>
        <w:t>із</w:t>
      </w:r>
      <w:proofErr w:type="spellEnd"/>
      <w:r w:rsidRPr="00DD0248">
        <w:rPr>
          <w:color w:val="000000"/>
        </w:rPr>
        <w:t xml:space="preserve"> </w:t>
      </w:r>
      <w:proofErr w:type="spellStart"/>
      <w:r w:rsidRPr="00DD0248">
        <w:rPr>
          <w:color w:val="000000"/>
        </w:rPr>
        <w:t>пл</w:t>
      </w:r>
      <w:r>
        <w:rPr>
          <w:color w:val="000000"/>
        </w:rPr>
        <w:t>анування</w:t>
      </w:r>
      <w:proofErr w:type="spellEnd"/>
      <w:r>
        <w:rPr>
          <w:color w:val="000000"/>
        </w:rPr>
        <w:t xml:space="preserve"> </w:t>
      </w:r>
      <w:proofErr w:type="spellStart"/>
      <w:r>
        <w:rPr>
          <w:color w:val="000000"/>
        </w:rPr>
        <w:t>діяльності</w:t>
      </w:r>
      <w:proofErr w:type="spellEnd"/>
      <w:r>
        <w:rPr>
          <w:color w:val="000000"/>
        </w:rPr>
        <w:t xml:space="preserve"> </w:t>
      </w:r>
      <w:r>
        <w:rPr>
          <w:color w:val="000000"/>
          <w:lang w:val="uk-UA"/>
        </w:rPr>
        <w:t>тренерської</w:t>
      </w:r>
      <w:r w:rsidRPr="00DD0248">
        <w:rPr>
          <w:color w:val="000000"/>
        </w:rPr>
        <w:t xml:space="preserve"> ради, </w:t>
      </w:r>
      <w:proofErr w:type="spellStart"/>
      <w:r w:rsidRPr="00DD0248">
        <w:rPr>
          <w:color w:val="000000"/>
        </w:rPr>
        <w:t>співпраці</w:t>
      </w:r>
      <w:proofErr w:type="spellEnd"/>
      <w:r w:rsidRPr="00DD0248">
        <w:rPr>
          <w:color w:val="000000"/>
        </w:rPr>
        <w:t xml:space="preserve"> </w:t>
      </w:r>
      <w:proofErr w:type="spellStart"/>
      <w:r w:rsidRPr="00DD0248">
        <w:rPr>
          <w:color w:val="000000"/>
        </w:rPr>
        <w:t>з</w:t>
      </w:r>
      <w:proofErr w:type="spellEnd"/>
      <w:r w:rsidRPr="00DD0248">
        <w:rPr>
          <w:color w:val="000000"/>
        </w:rPr>
        <w:t xml:space="preserve"> батьками</w:t>
      </w:r>
      <w:r>
        <w:rPr>
          <w:color w:val="000000"/>
          <w:lang w:val="uk-UA"/>
        </w:rPr>
        <w:t>, навчальними закладами району</w:t>
      </w:r>
      <w:r w:rsidRPr="00DD0248">
        <w:rPr>
          <w:color w:val="000000"/>
        </w:rPr>
        <w:t xml:space="preserve"> та </w:t>
      </w:r>
      <w:proofErr w:type="spellStart"/>
      <w:r w:rsidRPr="00DD0248">
        <w:rPr>
          <w:color w:val="000000"/>
        </w:rPr>
        <w:t>організаціями</w:t>
      </w:r>
      <w:proofErr w:type="spellEnd"/>
      <w:r w:rsidRPr="00DD0248">
        <w:rPr>
          <w:color w:val="000000"/>
        </w:rPr>
        <w:t>.</w:t>
      </w:r>
    </w:p>
    <w:p w:rsidR="00CA7286" w:rsidRDefault="00CA7286" w:rsidP="00CA7286">
      <w:pPr>
        <w:spacing w:after="0" w:line="240" w:lineRule="auto"/>
        <w:ind w:firstLine="708"/>
        <w:jc w:val="both"/>
        <w:rPr>
          <w:rFonts w:ascii="Times New Roman" w:eastAsia="Times New Roman" w:hAnsi="Times New Roman"/>
          <w:color w:val="000000"/>
          <w:szCs w:val="28"/>
          <w:shd w:val="clear" w:color="auto" w:fill="FFFFFF"/>
          <w:lang w:val="uk-UA"/>
        </w:rPr>
      </w:pPr>
      <w:r w:rsidRPr="008B23D9">
        <w:rPr>
          <w:rFonts w:ascii="Times New Roman" w:eastAsia="Times New Roman" w:hAnsi="Times New Roman"/>
          <w:color w:val="000000"/>
          <w:szCs w:val="28"/>
          <w:shd w:val="clear" w:color="auto" w:fill="FFFFFF"/>
        </w:rPr>
        <w:t xml:space="preserve">Робота </w:t>
      </w:r>
      <w:proofErr w:type="spellStart"/>
      <w:r w:rsidRPr="008B23D9">
        <w:rPr>
          <w:rFonts w:ascii="Times New Roman" w:eastAsia="Times New Roman" w:hAnsi="Times New Roman"/>
          <w:color w:val="000000"/>
          <w:szCs w:val="28"/>
          <w:shd w:val="clear" w:color="auto" w:fill="FFFFFF"/>
        </w:rPr>
        <w:t>зі</w:t>
      </w:r>
      <w:proofErr w:type="spellEnd"/>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зверненнями</w:t>
      </w:r>
      <w:proofErr w:type="spellEnd"/>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громадян</w:t>
      </w:r>
      <w:proofErr w:type="spellEnd"/>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регламентується</w:t>
      </w:r>
      <w:proofErr w:type="spellEnd"/>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чинними</w:t>
      </w:r>
      <w:proofErr w:type="spellEnd"/>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законодавчими</w:t>
      </w:r>
      <w:proofErr w:type="spellEnd"/>
      <w:r w:rsidRPr="008B23D9">
        <w:rPr>
          <w:rFonts w:ascii="Times New Roman" w:eastAsia="Times New Roman" w:hAnsi="Times New Roman"/>
          <w:color w:val="000000"/>
          <w:szCs w:val="28"/>
          <w:shd w:val="clear" w:color="auto" w:fill="FFFFFF"/>
        </w:rPr>
        <w:t xml:space="preserve"> актами та наказом по </w:t>
      </w:r>
      <w:r>
        <w:rPr>
          <w:rFonts w:ascii="Times New Roman" w:eastAsia="Times New Roman" w:hAnsi="Times New Roman"/>
          <w:color w:val="000000"/>
          <w:szCs w:val="28"/>
          <w:shd w:val="clear" w:color="auto" w:fill="FFFFFF"/>
          <w:lang w:val="uk-UA"/>
        </w:rPr>
        <w:t>ДЮСШ</w:t>
      </w:r>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Усі</w:t>
      </w:r>
      <w:proofErr w:type="spellEnd"/>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звернення</w:t>
      </w:r>
      <w:proofErr w:type="spellEnd"/>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фіксуються</w:t>
      </w:r>
      <w:proofErr w:type="spellEnd"/>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визначається</w:t>
      </w:r>
      <w:proofErr w:type="spellEnd"/>
      <w:r w:rsidRPr="008B23D9">
        <w:rPr>
          <w:rFonts w:ascii="Times New Roman" w:eastAsia="Times New Roman" w:hAnsi="Times New Roman"/>
          <w:color w:val="000000"/>
          <w:szCs w:val="28"/>
          <w:shd w:val="clear" w:color="auto" w:fill="FFFFFF"/>
        </w:rPr>
        <w:t xml:space="preserve"> тип </w:t>
      </w:r>
      <w:proofErr w:type="spellStart"/>
      <w:r w:rsidRPr="008B23D9">
        <w:rPr>
          <w:rFonts w:ascii="Times New Roman" w:eastAsia="Times New Roman" w:hAnsi="Times New Roman"/>
          <w:color w:val="000000"/>
          <w:szCs w:val="28"/>
          <w:shd w:val="clear" w:color="auto" w:fill="FFFFFF"/>
        </w:rPr>
        <w:t>звернення</w:t>
      </w:r>
      <w:proofErr w:type="spellEnd"/>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приймаються</w:t>
      </w:r>
      <w:proofErr w:type="spellEnd"/>
      <w:r w:rsidRPr="008B23D9">
        <w:rPr>
          <w:rFonts w:ascii="Times New Roman" w:eastAsia="Times New Roman" w:hAnsi="Times New Roman"/>
          <w:color w:val="000000"/>
          <w:szCs w:val="28"/>
          <w:shd w:val="clear" w:color="auto" w:fill="FFFFFF"/>
        </w:rPr>
        <w:t xml:space="preserve"> </w:t>
      </w:r>
      <w:proofErr w:type="spellStart"/>
      <w:proofErr w:type="gramStart"/>
      <w:r w:rsidRPr="008B23D9">
        <w:rPr>
          <w:rFonts w:ascii="Times New Roman" w:eastAsia="Times New Roman" w:hAnsi="Times New Roman"/>
          <w:color w:val="000000"/>
          <w:szCs w:val="28"/>
          <w:shd w:val="clear" w:color="auto" w:fill="FFFFFF"/>
        </w:rPr>
        <w:t>р</w:t>
      </w:r>
      <w:proofErr w:type="gramEnd"/>
      <w:r w:rsidRPr="008B23D9">
        <w:rPr>
          <w:rFonts w:ascii="Times New Roman" w:eastAsia="Times New Roman" w:hAnsi="Times New Roman"/>
          <w:color w:val="000000"/>
          <w:szCs w:val="28"/>
          <w:shd w:val="clear" w:color="auto" w:fill="FFFFFF"/>
        </w:rPr>
        <w:t>ішення</w:t>
      </w:r>
      <w:proofErr w:type="spellEnd"/>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щодо</w:t>
      </w:r>
      <w:proofErr w:type="spellEnd"/>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вирішення</w:t>
      </w:r>
      <w:proofErr w:type="spellEnd"/>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питання</w:t>
      </w:r>
      <w:proofErr w:type="spellEnd"/>
      <w:r w:rsidRPr="008B23D9">
        <w:rPr>
          <w:rFonts w:ascii="Times New Roman" w:eastAsia="Times New Roman" w:hAnsi="Times New Roman"/>
          <w:color w:val="000000"/>
          <w:szCs w:val="28"/>
          <w:shd w:val="clear" w:color="auto" w:fill="FFFFFF"/>
        </w:rPr>
        <w:t xml:space="preserve"> та </w:t>
      </w:r>
      <w:proofErr w:type="spellStart"/>
      <w:r w:rsidRPr="008B23D9">
        <w:rPr>
          <w:rFonts w:ascii="Times New Roman" w:eastAsia="Times New Roman" w:hAnsi="Times New Roman"/>
          <w:color w:val="000000"/>
          <w:szCs w:val="28"/>
          <w:shd w:val="clear" w:color="auto" w:fill="FFFFFF"/>
        </w:rPr>
        <w:t>надається</w:t>
      </w:r>
      <w:proofErr w:type="spellEnd"/>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ґрунтовна</w:t>
      </w:r>
      <w:proofErr w:type="spellEnd"/>
      <w:r w:rsidRPr="008B23D9">
        <w:rPr>
          <w:rFonts w:ascii="Times New Roman" w:eastAsia="Times New Roman" w:hAnsi="Times New Roman"/>
          <w:color w:val="000000"/>
          <w:szCs w:val="28"/>
          <w:shd w:val="clear" w:color="auto" w:fill="FFFFFF"/>
        </w:rPr>
        <w:t xml:space="preserve"> </w:t>
      </w:r>
      <w:proofErr w:type="spellStart"/>
      <w:r w:rsidRPr="008B23D9">
        <w:rPr>
          <w:rFonts w:ascii="Times New Roman" w:eastAsia="Times New Roman" w:hAnsi="Times New Roman"/>
          <w:color w:val="000000"/>
          <w:szCs w:val="28"/>
          <w:shd w:val="clear" w:color="auto" w:fill="FFFFFF"/>
        </w:rPr>
        <w:t>відповідь</w:t>
      </w:r>
      <w:proofErr w:type="spellEnd"/>
      <w:r w:rsidRPr="008B23D9">
        <w:rPr>
          <w:rFonts w:ascii="Times New Roman" w:eastAsia="Times New Roman" w:hAnsi="Times New Roman"/>
          <w:color w:val="000000"/>
          <w:szCs w:val="28"/>
          <w:shd w:val="clear" w:color="auto" w:fill="FFFFFF"/>
        </w:rPr>
        <w:t>.</w:t>
      </w:r>
    </w:p>
    <w:p w:rsidR="00CA7286" w:rsidRPr="00695C2F" w:rsidRDefault="00CA7286" w:rsidP="00CA7286">
      <w:pPr>
        <w:spacing w:after="0" w:line="240" w:lineRule="auto"/>
        <w:ind w:firstLine="708"/>
        <w:jc w:val="both"/>
        <w:rPr>
          <w:rFonts w:ascii="Times New Roman" w:eastAsia="Times New Roman" w:hAnsi="Times New Roman"/>
          <w:color w:val="000000"/>
          <w:sz w:val="24"/>
          <w:szCs w:val="28"/>
        </w:rPr>
      </w:pPr>
      <w:r w:rsidRPr="00695C2F">
        <w:rPr>
          <w:rFonts w:ascii="Times New Roman" w:eastAsia="Times New Roman" w:hAnsi="Times New Roman"/>
          <w:color w:val="000000"/>
          <w:sz w:val="24"/>
          <w:szCs w:val="28"/>
          <w:shd w:val="clear" w:color="auto" w:fill="FFFFFF"/>
          <w:lang w:val="uk-UA"/>
        </w:rPr>
        <w:t xml:space="preserve">Враховуючи сучасні вимоги, стиль керівництва </w:t>
      </w:r>
      <w:r>
        <w:rPr>
          <w:rFonts w:ascii="Times New Roman" w:eastAsia="Times New Roman" w:hAnsi="Times New Roman"/>
          <w:color w:val="000000"/>
          <w:sz w:val="24"/>
          <w:szCs w:val="28"/>
          <w:shd w:val="clear" w:color="auto" w:fill="FFFFFF"/>
          <w:lang w:val="uk-UA"/>
        </w:rPr>
        <w:t>Печенізької ДЮСШ</w:t>
      </w:r>
      <w:r w:rsidRPr="00695C2F">
        <w:rPr>
          <w:rFonts w:ascii="Times New Roman" w:eastAsia="Times New Roman" w:hAnsi="Times New Roman"/>
          <w:color w:val="000000"/>
          <w:sz w:val="24"/>
          <w:szCs w:val="28"/>
          <w:shd w:val="clear" w:color="auto" w:fill="FFFFFF"/>
          <w:lang w:val="uk-UA"/>
        </w:rPr>
        <w:t xml:space="preserve">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Директор </w:t>
      </w:r>
      <w:r>
        <w:rPr>
          <w:rFonts w:ascii="Times New Roman" w:eastAsia="Times New Roman" w:hAnsi="Times New Roman"/>
          <w:color w:val="000000"/>
          <w:sz w:val="24"/>
          <w:szCs w:val="28"/>
          <w:shd w:val="clear" w:color="auto" w:fill="FFFFFF"/>
          <w:lang w:val="uk-UA"/>
        </w:rPr>
        <w:t>ДЮСШ</w:t>
      </w:r>
      <w:r w:rsidRPr="00695C2F">
        <w:rPr>
          <w:rFonts w:ascii="Times New Roman" w:eastAsia="Times New Roman" w:hAnsi="Times New Roman"/>
          <w:color w:val="000000"/>
          <w:sz w:val="24"/>
          <w:szCs w:val="28"/>
          <w:shd w:val="clear" w:color="auto" w:fill="FFFFFF"/>
          <w:lang w:val="uk-UA"/>
        </w:rPr>
        <w:t xml:space="preserve">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w:t>
      </w:r>
      <w:r w:rsidRPr="00695C2F">
        <w:rPr>
          <w:rFonts w:ascii="Times New Roman" w:eastAsia="Times New Roman" w:hAnsi="Times New Roman"/>
          <w:color w:val="000000"/>
          <w:sz w:val="24"/>
          <w:szCs w:val="28"/>
          <w:shd w:val="clear" w:color="auto" w:fill="FFFFFF"/>
        </w:rPr>
        <w:t xml:space="preserve">Контроль </w:t>
      </w:r>
      <w:proofErr w:type="spellStart"/>
      <w:r w:rsidRPr="00695C2F">
        <w:rPr>
          <w:rFonts w:ascii="Times New Roman" w:eastAsia="Times New Roman" w:hAnsi="Times New Roman"/>
          <w:color w:val="000000"/>
          <w:sz w:val="24"/>
          <w:szCs w:val="28"/>
          <w:shd w:val="clear" w:color="auto" w:fill="FFFFFF"/>
        </w:rPr>
        <w:t>здійснюється</w:t>
      </w:r>
      <w:proofErr w:type="spellEnd"/>
      <w:r w:rsidRPr="00695C2F">
        <w:rPr>
          <w:rFonts w:ascii="Times New Roman" w:eastAsia="Times New Roman" w:hAnsi="Times New Roman"/>
          <w:color w:val="000000"/>
          <w:sz w:val="24"/>
          <w:szCs w:val="28"/>
          <w:shd w:val="clear" w:color="auto" w:fill="FFFFFF"/>
        </w:rPr>
        <w:t xml:space="preserve"> не </w:t>
      </w:r>
      <w:proofErr w:type="spellStart"/>
      <w:r w:rsidRPr="00695C2F">
        <w:rPr>
          <w:rFonts w:ascii="Times New Roman" w:eastAsia="Times New Roman" w:hAnsi="Times New Roman"/>
          <w:color w:val="000000"/>
          <w:sz w:val="24"/>
          <w:szCs w:val="28"/>
          <w:shd w:val="clear" w:color="auto" w:fill="FFFFFF"/>
        </w:rPr>
        <w:t>заради</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пошуку</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винних</w:t>
      </w:r>
      <w:proofErr w:type="spellEnd"/>
      <w:r w:rsidRPr="00695C2F">
        <w:rPr>
          <w:rFonts w:ascii="Times New Roman" w:eastAsia="Times New Roman" w:hAnsi="Times New Roman"/>
          <w:color w:val="000000"/>
          <w:sz w:val="24"/>
          <w:szCs w:val="28"/>
          <w:shd w:val="clear" w:color="auto" w:fill="FFFFFF"/>
        </w:rPr>
        <w:t xml:space="preserve">, а </w:t>
      </w:r>
      <w:proofErr w:type="spellStart"/>
      <w:r w:rsidRPr="00695C2F">
        <w:rPr>
          <w:rFonts w:ascii="Times New Roman" w:eastAsia="Times New Roman" w:hAnsi="Times New Roman"/>
          <w:color w:val="000000"/>
          <w:sz w:val="24"/>
          <w:szCs w:val="28"/>
          <w:shd w:val="clear" w:color="auto" w:fill="FFFFFF"/>
        </w:rPr>
        <w:t>заради</w:t>
      </w:r>
      <w:proofErr w:type="spellEnd"/>
      <w:r w:rsidRPr="00695C2F">
        <w:rPr>
          <w:rFonts w:ascii="Times New Roman" w:eastAsia="Times New Roman" w:hAnsi="Times New Roman"/>
          <w:color w:val="000000"/>
          <w:sz w:val="24"/>
          <w:szCs w:val="28"/>
          <w:shd w:val="clear" w:color="auto" w:fill="FFFFFF"/>
        </w:rPr>
        <w:t xml:space="preserve"> </w:t>
      </w:r>
      <w:proofErr w:type="gramStart"/>
      <w:r w:rsidRPr="00695C2F">
        <w:rPr>
          <w:rFonts w:ascii="Times New Roman" w:eastAsia="Times New Roman" w:hAnsi="Times New Roman"/>
          <w:color w:val="000000"/>
          <w:sz w:val="24"/>
          <w:szCs w:val="28"/>
          <w:shd w:val="clear" w:color="auto" w:fill="FFFFFF"/>
        </w:rPr>
        <w:t>позитивного</w:t>
      </w:r>
      <w:proofErr w:type="gram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кінцевого</w:t>
      </w:r>
      <w:proofErr w:type="spellEnd"/>
      <w:r w:rsidRPr="00695C2F">
        <w:rPr>
          <w:rFonts w:ascii="Times New Roman" w:eastAsia="Times New Roman" w:hAnsi="Times New Roman"/>
          <w:color w:val="000000"/>
          <w:sz w:val="24"/>
          <w:szCs w:val="28"/>
          <w:shd w:val="clear" w:color="auto" w:fill="FFFFFF"/>
        </w:rPr>
        <w:t xml:space="preserve"> результату. На </w:t>
      </w:r>
      <w:proofErr w:type="spellStart"/>
      <w:r w:rsidRPr="00695C2F">
        <w:rPr>
          <w:rFonts w:ascii="Times New Roman" w:eastAsia="Times New Roman" w:hAnsi="Times New Roman"/>
          <w:color w:val="000000"/>
          <w:sz w:val="24"/>
          <w:szCs w:val="28"/>
          <w:shd w:val="clear" w:color="auto" w:fill="FFFFFF"/>
        </w:rPr>
        <w:t>моє</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переконання</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завдяки</w:t>
      </w:r>
      <w:proofErr w:type="spellEnd"/>
      <w:r w:rsidRPr="00695C2F">
        <w:rPr>
          <w:rFonts w:ascii="Times New Roman" w:eastAsia="Times New Roman" w:hAnsi="Times New Roman"/>
          <w:color w:val="000000"/>
          <w:sz w:val="24"/>
          <w:szCs w:val="28"/>
          <w:shd w:val="clear" w:color="auto" w:fill="FFFFFF"/>
        </w:rPr>
        <w:t xml:space="preserve"> такому стилю </w:t>
      </w:r>
      <w:proofErr w:type="spellStart"/>
      <w:r w:rsidRPr="00695C2F">
        <w:rPr>
          <w:rFonts w:ascii="Times New Roman" w:eastAsia="Times New Roman" w:hAnsi="Times New Roman"/>
          <w:color w:val="000000"/>
          <w:sz w:val="24"/>
          <w:szCs w:val="28"/>
          <w:shd w:val="clear" w:color="auto" w:fill="FFFFFF"/>
        </w:rPr>
        <w:t>керівництва</w:t>
      </w:r>
      <w:proofErr w:type="spellEnd"/>
      <w:r w:rsidRPr="00695C2F">
        <w:rPr>
          <w:rFonts w:ascii="Times New Roman" w:eastAsia="Times New Roman" w:hAnsi="Times New Roman"/>
          <w:color w:val="000000"/>
          <w:sz w:val="24"/>
          <w:szCs w:val="28"/>
          <w:shd w:val="clear" w:color="auto" w:fill="FFFFFF"/>
        </w:rPr>
        <w:t xml:space="preserve"> у </w:t>
      </w:r>
      <w:r w:rsidRPr="00695C2F">
        <w:rPr>
          <w:rFonts w:ascii="Times New Roman" w:eastAsia="Times New Roman" w:hAnsi="Times New Roman"/>
          <w:color w:val="000000"/>
          <w:sz w:val="24"/>
          <w:szCs w:val="28"/>
          <w:shd w:val="clear" w:color="auto" w:fill="FFFFFF"/>
          <w:lang w:val="uk-UA"/>
        </w:rPr>
        <w:t>закладі</w:t>
      </w:r>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залишається</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мінімум</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агресивності</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наявне</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творче</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вирішення</w:t>
      </w:r>
      <w:proofErr w:type="spellEnd"/>
      <w:r w:rsidRPr="00695C2F">
        <w:rPr>
          <w:rFonts w:ascii="Times New Roman" w:eastAsia="Times New Roman" w:hAnsi="Times New Roman"/>
          <w:color w:val="000000"/>
          <w:sz w:val="24"/>
          <w:szCs w:val="28"/>
          <w:shd w:val="clear" w:color="auto" w:fill="FFFFFF"/>
        </w:rPr>
        <w:t xml:space="preserve"> справ; </w:t>
      </w:r>
      <w:proofErr w:type="spellStart"/>
      <w:r w:rsidRPr="00695C2F">
        <w:rPr>
          <w:rFonts w:ascii="Times New Roman" w:eastAsia="Times New Roman" w:hAnsi="Times New Roman"/>
          <w:color w:val="000000"/>
          <w:sz w:val="24"/>
          <w:szCs w:val="28"/>
          <w:shd w:val="clear" w:color="auto" w:fill="FFFFFF"/>
        </w:rPr>
        <w:t>переважають</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такі</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методи</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керівництва</w:t>
      </w:r>
      <w:proofErr w:type="spellEnd"/>
      <w:r w:rsidRPr="00695C2F">
        <w:rPr>
          <w:rFonts w:ascii="Times New Roman" w:eastAsia="Times New Roman" w:hAnsi="Times New Roman"/>
          <w:color w:val="000000"/>
          <w:sz w:val="24"/>
          <w:szCs w:val="28"/>
          <w:shd w:val="clear" w:color="auto" w:fill="FFFFFF"/>
        </w:rPr>
        <w:t xml:space="preserve"> як </w:t>
      </w:r>
      <w:proofErr w:type="spellStart"/>
      <w:r w:rsidRPr="00695C2F">
        <w:rPr>
          <w:rFonts w:ascii="Times New Roman" w:eastAsia="Times New Roman" w:hAnsi="Times New Roman"/>
          <w:color w:val="000000"/>
          <w:sz w:val="24"/>
          <w:szCs w:val="28"/>
          <w:shd w:val="clear" w:color="auto" w:fill="FFFFFF"/>
        </w:rPr>
        <w:t>порада</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особистий</w:t>
      </w:r>
      <w:proofErr w:type="spellEnd"/>
      <w:r w:rsidRPr="00695C2F">
        <w:rPr>
          <w:rFonts w:ascii="Times New Roman" w:eastAsia="Times New Roman" w:hAnsi="Times New Roman"/>
          <w:color w:val="000000"/>
          <w:sz w:val="24"/>
          <w:szCs w:val="28"/>
          <w:shd w:val="clear" w:color="auto" w:fill="FFFFFF"/>
        </w:rPr>
        <w:t xml:space="preserve"> приклад, похвала; </w:t>
      </w:r>
      <w:proofErr w:type="spellStart"/>
      <w:r w:rsidRPr="00695C2F">
        <w:rPr>
          <w:rFonts w:ascii="Times New Roman" w:eastAsia="Times New Roman" w:hAnsi="Times New Roman"/>
          <w:color w:val="000000"/>
          <w:sz w:val="24"/>
          <w:szCs w:val="28"/>
          <w:shd w:val="clear" w:color="auto" w:fill="FFFFFF"/>
        </w:rPr>
        <w:t>ставлення</w:t>
      </w:r>
      <w:proofErr w:type="spellEnd"/>
      <w:r w:rsidRPr="00695C2F">
        <w:rPr>
          <w:rFonts w:ascii="Times New Roman" w:eastAsia="Times New Roman" w:hAnsi="Times New Roman"/>
          <w:color w:val="000000"/>
          <w:sz w:val="24"/>
          <w:szCs w:val="28"/>
          <w:shd w:val="clear" w:color="auto" w:fill="FFFFFF"/>
        </w:rPr>
        <w:t xml:space="preserve"> до людей – </w:t>
      </w:r>
      <w:proofErr w:type="spellStart"/>
      <w:r w:rsidRPr="00695C2F">
        <w:rPr>
          <w:rFonts w:ascii="Times New Roman" w:eastAsia="Times New Roman" w:hAnsi="Times New Roman"/>
          <w:color w:val="000000"/>
          <w:sz w:val="24"/>
          <w:szCs w:val="28"/>
          <w:shd w:val="clear" w:color="auto" w:fill="FFFFFF"/>
        </w:rPr>
        <w:t>шанобливе</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вимогливість</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поєднується</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із</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справедливістю</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спілкування</w:t>
      </w:r>
      <w:proofErr w:type="spellEnd"/>
      <w:r w:rsidRPr="00695C2F">
        <w:rPr>
          <w:rFonts w:ascii="Times New Roman" w:eastAsia="Times New Roman" w:hAnsi="Times New Roman"/>
          <w:color w:val="000000"/>
          <w:sz w:val="24"/>
          <w:szCs w:val="28"/>
          <w:shd w:val="clear" w:color="auto" w:fill="FFFFFF"/>
        </w:rPr>
        <w:t xml:space="preserve"> </w:t>
      </w:r>
      <w:proofErr w:type="spellStart"/>
      <w:proofErr w:type="gramStart"/>
      <w:r w:rsidRPr="00695C2F">
        <w:rPr>
          <w:rFonts w:ascii="Times New Roman" w:eastAsia="Times New Roman" w:hAnsi="Times New Roman"/>
          <w:color w:val="000000"/>
          <w:sz w:val="24"/>
          <w:szCs w:val="28"/>
          <w:shd w:val="clear" w:color="auto" w:fill="FFFFFF"/>
        </w:rPr>
        <w:t>вв</w:t>
      </w:r>
      <w:proofErr w:type="gramEnd"/>
      <w:r w:rsidRPr="00695C2F">
        <w:rPr>
          <w:rFonts w:ascii="Times New Roman" w:eastAsia="Times New Roman" w:hAnsi="Times New Roman"/>
          <w:color w:val="000000"/>
          <w:sz w:val="24"/>
          <w:szCs w:val="28"/>
          <w:shd w:val="clear" w:color="auto" w:fill="FFFFFF"/>
        </w:rPr>
        <w:t>ічливе</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поважливе</w:t>
      </w:r>
      <w:proofErr w:type="spellEnd"/>
      <w:r w:rsidRPr="00695C2F">
        <w:rPr>
          <w:rFonts w:ascii="Times New Roman" w:eastAsia="Times New Roman" w:hAnsi="Times New Roman"/>
          <w:color w:val="000000"/>
          <w:sz w:val="24"/>
          <w:szCs w:val="28"/>
          <w:shd w:val="clear" w:color="auto" w:fill="FFFFFF"/>
        </w:rPr>
        <w:t xml:space="preserve">. У </w:t>
      </w:r>
      <w:proofErr w:type="spellStart"/>
      <w:r w:rsidRPr="00695C2F">
        <w:rPr>
          <w:rFonts w:ascii="Times New Roman" w:eastAsia="Times New Roman" w:hAnsi="Times New Roman"/>
          <w:color w:val="000000"/>
          <w:sz w:val="24"/>
          <w:szCs w:val="28"/>
          <w:shd w:val="clear" w:color="auto" w:fill="FFFFFF"/>
        </w:rPr>
        <w:t>зв'язку</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з</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цим</w:t>
      </w:r>
      <w:proofErr w:type="spellEnd"/>
      <w:r w:rsidRPr="00695C2F">
        <w:rPr>
          <w:rFonts w:ascii="Times New Roman" w:eastAsia="Times New Roman" w:hAnsi="Times New Roman"/>
          <w:color w:val="000000"/>
          <w:sz w:val="24"/>
          <w:szCs w:val="28"/>
          <w:shd w:val="clear" w:color="auto" w:fill="FFFFFF"/>
        </w:rPr>
        <w:t xml:space="preserve"> я надаю </w:t>
      </w:r>
      <w:proofErr w:type="spellStart"/>
      <w:r w:rsidRPr="00695C2F">
        <w:rPr>
          <w:rFonts w:ascii="Times New Roman" w:eastAsia="Times New Roman" w:hAnsi="Times New Roman"/>
          <w:color w:val="000000"/>
          <w:sz w:val="24"/>
          <w:szCs w:val="28"/>
          <w:shd w:val="clear" w:color="auto" w:fill="FFFFFF"/>
        </w:rPr>
        <w:t>колегам</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більше</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lastRenderedPageBreak/>
        <w:t>самостійності</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відповідної</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їхній</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кваліфікації</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і</w:t>
      </w:r>
      <w:proofErr w:type="spellEnd"/>
      <w:r w:rsidRPr="00695C2F">
        <w:rPr>
          <w:rFonts w:ascii="Times New Roman" w:eastAsia="Times New Roman" w:hAnsi="Times New Roman"/>
          <w:color w:val="000000"/>
          <w:sz w:val="24"/>
          <w:szCs w:val="28"/>
          <w:shd w:val="clear" w:color="auto" w:fill="FFFFFF"/>
        </w:rPr>
        <w:t xml:space="preserve"> характеру </w:t>
      </w:r>
      <w:proofErr w:type="spellStart"/>
      <w:r w:rsidRPr="00695C2F">
        <w:rPr>
          <w:rFonts w:ascii="Times New Roman" w:eastAsia="Times New Roman" w:hAnsi="Times New Roman"/>
          <w:color w:val="000000"/>
          <w:sz w:val="24"/>
          <w:szCs w:val="28"/>
          <w:shd w:val="clear" w:color="auto" w:fill="FFFFFF"/>
        </w:rPr>
        <w:t>роботи</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створюю</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необхідні</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умови</w:t>
      </w:r>
      <w:proofErr w:type="spellEnd"/>
      <w:r w:rsidRPr="00695C2F">
        <w:rPr>
          <w:rFonts w:ascii="Times New Roman" w:eastAsia="Times New Roman" w:hAnsi="Times New Roman"/>
          <w:color w:val="000000"/>
          <w:sz w:val="24"/>
          <w:szCs w:val="28"/>
          <w:shd w:val="clear" w:color="auto" w:fill="FFFFFF"/>
        </w:rPr>
        <w:t xml:space="preserve"> для </w:t>
      </w:r>
      <w:proofErr w:type="spellStart"/>
      <w:r w:rsidRPr="00695C2F">
        <w:rPr>
          <w:rFonts w:ascii="Times New Roman" w:eastAsia="Times New Roman" w:hAnsi="Times New Roman"/>
          <w:color w:val="000000"/>
          <w:sz w:val="24"/>
          <w:szCs w:val="28"/>
          <w:shd w:val="clear" w:color="auto" w:fill="FFFFFF"/>
        </w:rPr>
        <w:t>самореалізації</w:t>
      </w:r>
      <w:proofErr w:type="spellEnd"/>
      <w:r w:rsidRPr="00695C2F">
        <w:rPr>
          <w:rFonts w:ascii="Times New Roman" w:eastAsia="Times New Roman" w:hAnsi="Times New Roman"/>
          <w:color w:val="000000"/>
          <w:sz w:val="24"/>
          <w:szCs w:val="28"/>
          <w:shd w:val="clear" w:color="auto" w:fill="FFFFFF"/>
        </w:rPr>
        <w:t xml:space="preserve">. У кожному </w:t>
      </w:r>
      <w:proofErr w:type="spellStart"/>
      <w:r w:rsidRPr="00695C2F">
        <w:rPr>
          <w:rFonts w:ascii="Times New Roman" w:eastAsia="Times New Roman" w:hAnsi="Times New Roman"/>
          <w:color w:val="000000"/>
          <w:sz w:val="24"/>
          <w:szCs w:val="28"/>
          <w:shd w:val="clear" w:color="auto" w:fill="FFFFFF"/>
        </w:rPr>
        <w:t>зі</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своїх</w:t>
      </w:r>
      <w:proofErr w:type="spellEnd"/>
      <w:r w:rsidRPr="00695C2F">
        <w:rPr>
          <w:rFonts w:ascii="Times New Roman" w:eastAsia="Times New Roman" w:hAnsi="Times New Roman"/>
          <w:color w:val="000000"/>
          <w:sz w:val="24"/>
          <w:szCs w:val="28"/>
          <w:shd w:val="clear" w:color="auto" w:fill="FFFFFF"/>
        </w:rPr>
        <w:t xml:space="preserve"> </w:t>
      </w:r>
      <w:proofErr w:type="spellStart"/>
      <w:proofErr w:type="gramStart"/>
      <w:r w:rsidRPr="00695C2F">
        <w:rPr>
          <w:rFonts w:ascii="Times New Roman" w:eastAsia="Times New Roman" w:hAnsi="Times New Roman"/>
          <w:color w:val="000000"/>
          <w:sz w:val="24"/>
          <w:szCs w:val="28"/>
          <w:shd w:val="clear" w:color="auto" w:fill="FFFFFF"/>
        </w:rPr>
        <w:t>п</w:t>
      </w:r>
      <w:proofErr w:type="gramEnd"/>
      <w:r w:rsidRPr="00695C2F">
        <w:rPr>
          <w:rFonts w:ascii="Times New Roman" w:eastAsia="Times New Roman" w:hAnsi="Times New Roman"/>
          <w:color w:val="000000"/>
          <w:sz w:val="24"/>
          <w:szCs w:val="28"/>
          <w:shd w:val="clear" w:color="auto" w:fill="FFFFFF"/>
        </w:rPr>
        <w:t>ідлеглих</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бачу</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насамперед</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особистість</w:t>
      </w:r>
      <w:proofErr w:type="spellEnd"/>
      <w:r w:rsidRPr="00695C2F">
        <w:rPr>
          <w:rFonts w:ascii="Times New Roman" w:eastAsia="Times New Roman" w:hAnsi="Times New Roman"/>
          <w:color w:val="000000"/>
          <w:sz w:val="24"/>
          <w:szCs w:val="28"/>
          <w:shd w:val="clear" w:color="auto" w:fill="FFFFFF"/>
        </w:rPr>
        <w:t xml:space="preserve"> у </w:t>
      </w:r>
      <w:proofErr w:type="spellStart"/>
      <w:r w:rsidRPr="00695C2F">
        <w:rPr>
          <w:rFonts w:ascii="Times New Roman" w:eastAsia="Times New Roman" w:hAnsi="Times New Roman"/>
          <w:color w:val="000000"/>
          <w:sz w:val="24"/>
          <w:szCs w:val="28"/>
          <w:shd w:val="clear" w:color="auto" w:fill="FFFFFF"/>
        </w:rPr>
        <w:t>всьому</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розмаїтті</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її</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людських</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якостей</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і</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властивостей</w:t>
      </w:r>
      <w:proofErr w:type="spellEnd"/>
      <w:r w:rsidRPr="00695C2F">
        <w:rPr>
          <w:rFonts w:ascii="Times New Roman" w:eastAsia="Times New Roman" w:hAnsi="Times New Roman"/>
          <w:color w:val="000000"/>
          <w:sz w:val="24"/>
          <w:szCs w:val="28"/>
          <w:shd w:val="clear" w:color="auto" w:fill="FFFFFF"/>
        </w:rPr>
        <w:t xml:space="preserve">. Таких </w:t>
      </w:r>
      <w:proofErr w:type="spellStart"/>
      <w:r w:rsidRPr="00695C2F">
        <w:rPr>
          <w:rFonts w:ascii="Times New Roman" w:eastAsia="Times New Roman" w:hAnsi="Times New Roman"/>
          <w:color w:val="000000"/>
          <w:sz w:val="24"/>
          <w:szCs w:val="28"/>
          <w:shd w:val="clear" w:color="auto" w:fill="FFFFFF"/>
        </w:rPr>
        <w:t>якостей</w:t>
      </w:r>
      <w:proofErr w:type="spellEnd"/>
      <w:r w:rsidRPr="00695C2F">
        <w:rPr>
          <w:rFonts w:ascii="Times New Roman" w:eastAsia="Times New Roman" w:hAnsi="Times New Roman"/>
          <w:color w:val="000000"/>
          <w:sz w:val="24"/>
          <w:szCs w:val="28"/>
          <w:shd w:val="clear" w:color="auto" w:fill="FFFFFF"/>
        </w:rPr>
        <w:t xml:space="preserve"> у </w:t>
      </w:r>
      <w:proofErr w:type="spellStart"/>
      <w:r w:rsidRPr="00695C2F">
        <w:rPr>
          <w:rFonts w:ascii="Times New Roman" w:eastAsia="Times New Roman" w:hAnsi="Times New Roman"/>
          <w:color w:val="000000"/>
          <w:sz w:val="24"/>
          <w:szCs w:val="28"/>
          <w:shd w:val="clear" w:color="auto" w:fill="FFFFFF"/>
        </w:rPr>
        <w:t>адміністративній</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роботі</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вимагаю</w:t>
      </w:r>
      <w:proofErr w:type="spellEnd"/>
      <w:r w:rsidRPr="00695C2F">
        <w:rPr>
          <w:rFonts w:ascii="Times New Roman" w:eastAsia="Times New Roman" w:hAnsi="Times New Roman"/>
          <w:color w:val="000000"/>
          <w:sz w:val="24"/>
          <w:szCs w:val="28"/>
          <w:shd w:val="clear" w:color="auto" w:fill="FFFFFF"/>
        </w:rPr>
        <w:t xml:space="preserve"> не </w:t>
      </w:r>
      <w:proofErr w:type="spellStart"/>
      <w:r w:rsidRPr="00695C2F">
        <w:rPr>
          <w:rFonts w:ascii="Times New Roman" w:eastAsia="Times New Roman" w:hAnsi="Times New Roman"/>
          <w:color w:val="000000"/>
          <w:sz w:val="24"/>
          <w:szCs w:val="28"/>
          <w:shd w:val="clear" w:color="auto" w:fill="FFFFFF"/>
        </w:rPr>
        <w:t>тільки</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від</w:t>
      </w:r>
      <w:proofErr w:type="spellEnd"/>
      <w:r w:rsidRPr="00695C2F">
        <w:rPr>
          <w:rFonts w:ascii="Times New Roman" w:eastAsia="Times New Roman" w:hAnsi="Times New Roman"/>
          <w:color w:val="000000"/>
          <w:sz w:val="24"/>
          <w:szCs w:val="28"/>
          <w:shd w:val="clear" w:color="auto" w:fill="FFFFFF"/>
        </w:rPr>
        <w:t xml:space="preserve"> себе, </w:t>
      </w:r>
      <w:proofErr w:type="gramStart"/>
      <w:r w:rsidRPr="00695C2F">
        <w:rPr>
          <w:rFonts w:ascii="Times New Roman" w:eastAsia="Times New Roman" w:hAnsi="Times New Roman"/>
          <w:color w:val="000000"/>
          <w:sz w:val="24"/>
          <w:szCs w:val="28"/>
          <w:shd w:val="clear" w:color="auto" w:fill="FFFFFF"/>
        </w:rPr>
        <w:t xml:space="preserve">а </w:t>
      </w:r>
      <w:proofErr w:type="spellStart"/>
      <w:r w:rsidRPr="00695C2F">
        <w:rPr>
          <w:rFonts w:ascii="Times New Roman" w:eastAsia="Times New Roman" w:hAnsi="Times New Roman"/>
          <w:color w:val="000000"/>
          <w:sz w:val="24"/>
          <w:szCs w:val="28"/>
          <w:shd w:val="clear" w:color="auto" w:fill="FFFFFF"/>
        </w:rPr>
        <w:t>й</w:t>
      </w:r>
      <w:proofErr w:type="spellEnd"/>
      <w:proofErr w:type="gram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від</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своїх</w:t>
      </w:r>
      <w:proofErr w:type="spellEnd"/>
      <w:r w:rsidRPr="00695C2F">
        <w:rPr>
          <w:rFonts w:ascii="Times New Roman" w:eastAsia="Times New Roman" w:hAnsi="Times New Roman"/>
          <w:color w:val="000000"/>
          <w:sz w:val="24"/>
          <w:szCs w:val="28"/>
          <w:shd w:val="clear" w:color="auto" w:fill="FFFFFF"/>
        </w:rPr>
        <w:t xml:space="preserve"> </w:t>
      </w:r>
      <w:proofErr w:type="spellStart"/>
      <w:r w:rsidRPr="00695C2F">
        <w:rPr>
          <w:rFonts w:ascii="Times New Roman" w:eastAsia="Times New Roman" w:hAnsi="Times New Roman"/>
          <w:color w:val="000000"/>
          <w:sz w:val="24"/>
          <w:szCs w:val="28"/>
          <w:shd w:val="clear" w:color="auto" w:fill="FFFFFF"/>
        </w:rPr>
        <w:t>заступників</w:t>
      </w:r>
      <w:proofErr w:type="spellEnd"/>
      <w:r w:rsidRPr="00695C2F">
        <w:rPr>
          <w:rFonts w:ascii="Times New Roman" w:eastAsia="Times New Roman" w:hAnsi="Times New Roman"/>
          <w:color w:val="000000"/>
          <w:sz w:val="24"/>
          <w:szCs w:val="28"/>
          <w:shd w:val="clear" w:color="auto" w:fill="FFFFFF"/>
        </w:rPr>
        <w:t>.</w:t>
      </w:r>
    </w:p>
    <w:p w:rsidR="00CA7286" w:rsidRDefault="00CA7286" w:rsidP="00CA7286">
      <w:pPr>
        <w:spacing w:after="0" w:line="240" w:lineRule="auto"/>
        <w:jc w:val="center"/>
        <w:rPr>
          <w:rFonts w:ascii="Times New Roman" w:eastAsia="Times New Roman" w:hAnsi="Times New Roman"/>
          <w:b/>
          <w:bCs/>
          <w:color w:val="000000"/>
          <w:sz w:val="24"/>
          <w:szCs w:val="28"/>
          <w:lang w:val="uk-UA"/>
        </w:rPr>
      </w:pPr>
    </w:p>
    <w:p w:rsidR="00CA7286" w:rsidRPr="00695C2F" w:rsidRDefault="00CA7286" w:rsidP="00CA7286">
      <w:pPr>
        <w:spacing w:after="0" w:line="240" w:lineRule="auto"/>
        <w:jc w:val="center"/>
        <w:rPr>
          <w:rFonts w:ascii="Times New Roman" w:eastAsia="Times New Roman" w:hAnsi="Times New Roman"/>
          <w:color w:val="000000"/>
          <w:sz w:val="24"/>
          <w:szCs w:val="28"/>
          <w:lang w:val="uk-UA"/>
        </w:rPr>
      </w:pPr>
      <w:r w:rsidRPr="00695C2F">
        <w:rPr>
          <w:rFonts w:ascii="Times New Roman" w:eastAsia="Times New Roman" w:hAnsi="Times New Roman"/>
          <w:b/>
          <w:bCs/>
          <w:color w:val="000000"/>
          <w:sz w:val="24"/>
          <w:szCs w:val="28"/>
          <w:lang w:val="uk-UA"/>
        </w:rPr>
        <w:t>РЕЗОЛЮЦІЯ</w:t>
      </w:r>
    </w:p>
    <w:p w:rsidR="00CA7286" w:rsidRPr="00695C2F" w:rsidRDefault="00CA7286" w:rsidP="00CA7286">
      <w:pPr>
        <w:spacing w:after="0" w:line="240" w:lineRule="auto"/>
        <w:jc w:val="both"/>
        <w:rPr>
          <w:rFonts w:ascii="Times New Roman" w:eastAsia="Times New Roman" w:hAnsi="Times New Roman"/>
          <w:color w:val="000000"/>
          <w:sz w:val="24"/>
          <w:szCs w:val="28"/>
          <w:lang w:val="uk-UA"/>
        </w:rPr>
      </w:pPr>
      <w:r w:rsidRPr="00695C2F">
        <w:rPr>
          <w:rFonts w:ascii="Times New Roman" w:eastAsia="Times New Roman" w:hAnsi="Times New Roman"/>
          <w:color w:val="000000"/>
          <w:sz w:val="24"/>
          <w:szCs w:val="28"/>
          <w:lang w:val="uk-UA"/>
        </w:rPr>
        <w:t>1.</w:t>
      </w:r>
      <w:r>
        <w:rPr>
          <w:rFonts w:ascii="Times New Roman" w:eastAsia="Times New Roman" w:hAnsi="Times New Roman"/>
          <w:color w:val="000000"/>
          <w:sz w:val="24"/>
          <w:szCs w:val="28"/>
          <w:lang w:val="uk-UA"/>
        </w:rPr>
        <w:t xml:space="preserve">  </w:t>
      </w:r>
      <w:r w:rsidRPr="00695C2F">
        <w:rPr>
          <w:rFonts w:ascii="Times New Roman" w:eastAsia="Times New Roman" w:hAnsi="Times New Roman"/>
          <w:color w:val="000000"/>
          <w:sz w:val="24"/>
          <w:szCs w:val="28"/>
          <w:lang w:val="uk-UA"/>
        </w:rPr>
        <w:t xml:space="preserve">Визнати діяльність директора </w:t>
      </w:r>
      <w:r>
        <w:rPr>
          <w:rFonts w:ascii="Times New Roman" w:eastAsia="Times New Roman" w:hAnsi="Times New Roman"/>
          <w:color w:val="000000"/>
          <w:sz w:val="24"/>
          <w:szCs w:val="28"/>
          <w:lang w:val="uk-UA"/>
        </w:rPr>
        <w:t>Печенізької ДЮСШ</w:t>
      </w:r>
      <w:r w:rsidRPr="00695C2F">
        <w:rPr>
          <w:rFonts w:ascii="Times New Roman" w:eastAsia="Times New Roman" w:hAnsi="Times New Roman"/>
          <w:color w:val="000000"/>
          <w:sz w:val="24"/>
          <w:szCs w:val="28"/>
          <w:lang w:val="uk-UA"/>
        </w:rPr>
        <w:t xml:space="preserve"> </w:t>
      </w:r>
      <w:r>
        <w:rPr>
          <w:rFonts w:ascii="Times New Roman" w:eastAsia="Times New Roman" w:hAnsi="Times New Roman"/>
          <w:color w:val="000000"/>
          <w:sz w:val="24"/>
          <w:szCs w:val="28"/>
          <w:lang w:val="uk-UA"/>
        </w:rPr>
        <w:t>Киценка Анатолія Михайловича</w:t>
      </w:r>
      <w:r w:rsidR="00094A8B">
        <w:rPr>
          <w:rFonts w:ascii="Times New Roman" w:eastAsia="Times New Roman" w:hAnsi="Times New Roman"/>
          <w:color w:val="000000"/>
          <w:sz w:val="24"/>
          <w:szCs w:val="28"/>
          <w:lang w:val="uk-UA"/>
        </w:rPr>
        <w:t xml:space="preserve"> на посаді протягом 2017/2018</w:t>
      </w:r>
      <w:r w:rsidRPr="00695C2F">
        <w:rPr>
          <w:rFonts w:ascii="Times New Roman" w:eastAsia="Times New Roman" w:hAnsi="Times New Roman"/>
          <w:color w:val="000000"/>
          <w:sz w:val="24"/>
          <w:szCs w:val="28"/>
          <w:lang w:val="uk-UA"/>
        </w:rPr>
        <w:t xml:space="preserve"> року такою, що відповідає займаній посаді.</w:t>
      </w:r>
    </w:p>
    <w:p w:rsidR="00CA7286" w:rsidRPr="00695C2F" w:rsidRDefault="00CA7286" w:rsidP="00CA7286">
      <w:pPr>
        <w:spacing w:after="0" w:line="240" w:lineRule="auto"/>
        <w:jc w:val="both"/>
        <w:rPr>
          <w:rFonts w:ascii="Times New Roman" w:eastAsia="Times New Roman" w:hAnsi="Times New Roman"/>
          <w:color w:val="000000"/>
          <w:sz w:val="24"/>
          <w:szCs w:val="28"/>
        </w:rPr>
      </w:pPr>
      <w:r w:rsidRPr="00695C2F">
        <w:rPr>
          <w:rFonts w:ascii="Times New Roman" w:eastAsia="Times New Roman" w:hAnsi="Times New Roman"/>
          <w:color w:val="000000"/>
          <w:sz w:val="24"/>
          <w:szCs w:val="28"/>
          <w:lang w:val="uk-UA"/>
        </w:rPr>
        <w:t>2.</w:t>
      </w:r>
      <w:r>
        <w:rPr>
          <w:rFonts w:ascii="Times New Roman" w:eastAsia="Times New Roman" w:hAnsi="Times New Roman"/>
          <w:color w:val="000000"/>
          <w:sz w:val="24"/>
          <w:szCs w:val="28"/>
          <w:lang w:val="uk-UA"/>
        </w:rPr>
        <w:t xml:space="preserve">   </w:t>
      </w:r>
      <w:proofErr w:type="gramStart"/>
      <w:r w:rsidRPr="00695C2F">
        <w:rPr>
          <w:rFonts w:ascii="Times New Roman" w:eastAsia="Times New Roman" w:hAnsi="Times New Roman"/>
          <w:color w:val="000000"/>
          <w:sz w:val="24"/>
          <w:szCs w:val="28"/>
        </w:rPr>
        <w:t xml:space="preserve">В </w:t>
      </w:r>
      <w:proofErr w:type="spellStart"/>
      <w:r w:rsidRPr="00695C2F">
        <w:rPr>
          <w:rFonts w:ascii="Times New Roman" w:eastAsia="Times New Roman" w:hAnsi="Times New Roman"/>
          <w:color w:val="000000"/>
          <w:sz w:val="24"/>
          <w:szCs w:val="28"/>
        </w:rPr>
        <w:t>процесі</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виховання</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формувати</w:t>
      </w:r>
      <w:proofErr w:type="spellEnd"/>
      <w:r w:rsidRPr="00695C2F">
        <w:rPr>
          <w:rFonts w:ascii="Times New Roman" w:eastAsia="Times New Roman" w:hAnsi="Times New Roman"/>
          <w:color w:val="000000"/>
          <w:sz w:val="24"/>
          <w:szCs w:val="28"/>
        </w:rPr>
        <w:t xml:space="preserve"> у </w:t>
      </w:r>
      <w:proofErr w:type="spellStart"/>
      <w:r w:rsidRPr="00695C2F">
        <w:rPr>
          <w:rFonts w:ascii="Times New Roman" w:eastAsia="Times New Roman" w:hAnsi="Times New Roman"/>
          <w:color w:val="000000"/>
          <w:sz w:val="24"/>
          <w:szCs w:val="28"/>
        </w:rPr>
        <w:t>молоді</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високі</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національні</w:t>
      </w:r>
      <w:proofErr w:type="spellEnd"/>
      <w:r w:rsidRPr="00695C2F">
        <w:rPr>
          <w:rFonts w:ascii="Times New Roman" w:eastAsia="Times New Roman" w:hAnsi="Times New Roman"/>
          <w:color w:val="000000"/>
          <w:sz w:val="24"/>
          <w:szCs w:val="28"/>
        </w:rPr>
        <w:t xml:space="preserve"> та </w:t>
      </w:r>
      <w:proofErr w:type="spellStart"/>
      <w:r w:rsidRPr="00695C2F">
        <w:rPr>
          <w:rFonts w:ascii="Times New Roman" w:eastAsia="Times New Roman" w:hAnsi="Times New Roman"/>
          <w:color w:val="000000"/>
          <w:sz w:val="24"/>
          <w:szCs w:val="28"/>
        </w:rPr>
        <w:t>загальнолюдські</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цінності</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залучати</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їх</w:t>
      </w:r>
      <w:proofErr w:type="spellEnd"/>
      <w:r w:rsidRPr="00695C2F">
        <w:rPr>
          <w:rFonts w:ascii="Times New Roman" w:eastAsia="Times New Roman" w:hAnsi="Times New Roman"/>
          <w:color w:val="000000"/>
          <w:sz w:val="24"/>
          <w:szCs w:val="28"/>
        </w:rPr>
        <w:t xml:space="preserve"> до </w:t>
      </w:r>
      <w:proofErr w:type="spellStart"/>
      <w:r w:rsidRPr="00695C2F">
        <w:rPr>
          <w:rFonts w:ascii="Times New Roman" w:eastAsia="Times New Roman" w:hAnsi="Times New Roman"/>
          <w:color w:val="000000"/>
          <w:sz w:val="24"/>
          <w:szCs w:val="28"/>
        </w:rPr>
        <w:t>вивчення</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героїчних</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сторінок</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українського</w:t>
      </w:r>
      <w:proofErr w:type="spellEnd"/>
      <w:r w:rsidRPr="00695C2F">
        <w:rPr>
          <w:rFonts w:ascii="Times New Roman" w:eastAsia="Times New Roman" w:hAnsi="Times New Roman"/>
          <w:color w:val="000000"/>
          <w:sz w:val="24"/>
          <w:szCs w:val="28"/>
        </w:rPr>
        <w:t xml:space="preserve"> народу;</w:t>
      </w:r>
      <w:proofErr w:type="gramEnd"/>
    </w:p>
    <w:p w:rsidR="00CA7286" w:rsidRPr="00695C2F" w:rsidRDefault="00CA7286" w:rsidP="00CA7286">
      <w:pPr>
        <w:spacing w:after="0" w:line="240" w:lineRule="auto"/>
        <w:jc w:val="both"/>
        <w:rPr>
          <w:rFonts w:ascii="Times New Roman" w:eastAsia="Times New Roman" w:hAnsi="Times New Roman"/>
          <w:color w:val="000000"/>
          <w:sz w:val="24"/>
          <w:szCs w:val="28"/>
        </w:rPr>
      </w:pPr>
      <w:r w:rsidRPr="00695C2F">
        <w:rPr>
          <w:rFonts w:ascii="Times New Roman" w:eastAsia="Times New Roman" w:hAnsi="Times New Roman"/>
          <w:color w:val="000000"/>
          <w:sz w:val="24"/>
          <w:szCs w:val="28"/>
          <w:lang w:val="uk-UA"/>
        </w:rPr>
        <w:t>3.</w:t>
      </w:r>
      <w:r>
        <w:rPr>
          <w:rFonts w:ascii="Times New Roman" w:eastAsia="Times New Roman" w:hAnsi="Times New Roman"/>
          <w:color w:val="000000"/>
          <w:sz w:val="24"/>
          <w:szCs w:val="28"/>
          <w:lang w:val="uk-UA"/>
        </w:rPr>
        <w:t xml:space="preserve">  </w:t>
      </w:r>
      <w:proofErr w:type="spellStart"/>
      <w:r w:rsidRPr="00695C2F">
        <w:rPr>
          <w:rFonts w:ascii="Times New Roman" w:eastAsia="Times New Roman" w:hAnsi="Times New Roman"/>
          <w:color w:val="000000"/>
          <w:sz w:val="24"/>
          <w:szCs w:val="28"/>
        </w:rPr>
        <w:t>Формувати</w:t>
      </w:r>
      <w:proofErr w:type="spellEnd"/>
      <w:r w:rsidRPr="00695C2F">
        <w:rPr>
          <w:rFonts w:ascii="Times New Roman" w:eastAsia="Times New Roman" w:hAnsi="Times New Roman"/>
          <w:color w:val="000000"/>
          <w:sz w:val="24"/>
          <w:szCs w:val="28"/>
        </w:rPr>
        <w:t xml:space="preserve"> </w:t>
      </w:r>
      <w:proofErr w:type="spellStart"/>
      <w:proofErr w:type="gramStart"/>
      <w:r w:rsidRPr="00695C2F">
        <w:rPr>
          <w:rFonts w:ascii="Times New Roman" w:eastAsia="Times New Roman" w:hAnsi="Times New Roman"/>
          <w:color w:val="000000"/>
          <w:sz w:val="24"/>
          <w:szCs w:val="28"/>
        </w:rPr>
        <w:t>св</w:t>
      </w:r>
      <w:proofErr w:type="gramEnd"/>
      <w:r w:rsidRPr="00695C2F">
        <w:rPr>
          <w:rFonts w:ascii="Times New Roman" w:eastAsia="Times New Roman" w:hAnsi="Times New Roman"/>
          <w:color w:val="000000"/>
          <w:sz w:val="24"/>
          <w:szCs w:val="28"/>
        </w:rPr>
        <w:t>ідомість</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громадянина</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повагу</w:t>
      </w:r>
      <w:proofErr w:type="spellEnd"/>
      <w:r w:rsidRPr="00695C2F">
        <w:rPr>
          <w:rFonts w:ascii="Times New Roman" w:eastAsia="Times New Roman" w:hAnsi="Times New Roman"/>
          <w:color w:val="000000"/>
          <w:sz w:val="24"/>
          <w:szCs w:val="28"/>
        </w:rPr>
        <w:t xml:space="preserve"> до таких </w:t>
      </w:r>
      <w:proofErr w:type="spellStart"/>
      <w:r w:rsidRPr="00695C2F">
        <w:rPr>
          <w:rFonts w:ascii="Times New Roman" w:eastAsia="Times New Roman" w:hAnsi="Times New Roman"/>
          <w:color w:val="000000"/>
          <w:sz w:val="24"/>
          <w:szCs w:val="28"/>
        </w:rPr>
        <w:t>цінностей</w:t>
      </w:r>
      <w:proofErr w:type="spellEnd"/>
      <w:r w:rsidRPr="00695C2F">
        <w:rPr>
          <w:rFonts w:ascii="Times New Roman" w:eastAsia="Times New Roman" w:hAnsi="Times New Roman"/>
          <w:color w:val="000000"/>
          <w:sz w:val="24"/>
          <w:szCs w:val="28"/>
        </w:rPr>
        <w:t xml:space="preserve">, як свобода, </w:t>
      </w:r>
      <w:proofErr w:type="spellStart"/>
      <w:r w:rsidRPr="00695C2F">
        <w:rPr>
          <w:rFonts w:ascii="Times New Roman" w:eastAsia="Times New Roman" w:hAnsi="Times New Roman"/>
          <w:color w:val="000000"/>
          <w:sz w:val="24"/>
          <w:szCs w:val="28"/>
        </w:rPr>
        <w:t>рівність</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справедливість</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Закони</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України</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державні</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символи</w:t>
      </w:r>
      <w:proofErr w:type="spellEnd"/>
      <w:r w:rsidRPr="00695C2F">
        <w:rPr>
          <w:rFonts w:ascii="Times New Roman" w:eastAsia="Times New Roman" w:hAnsi="Times New Roman"/>
          <w:color w:val="000000"/>
          <w:sz w:val="24"/>
          <w:szCs w:val="28"/>
        </w:rPr>
        <w:t>;</w:t>
      </w:r>
    </w:p>
    <w:p w:rsidR="00CA7286" w:rsidRPr="00695C2F" w:rsidRDefault="00CA7286" w:rsidP="00CA7286">
      <w:pPr>
        <w:spacing w:after="0" w:line="240" w:lineRule="auto"/>
        <w:jc w:val="both"/>
        <w:rPr>
          <w:rFonts w:ascii="Times New Roman" w:eastAsia="Times New Roman" w:hAnsi="Times New Roman"/>
          <w:color w:val="000000"/>
          <w:sz w:val="24"/>
          <w:szCs w:val="28"/>
          <w:lang w:val="uk-UA"/>
        </w:rPr>
      </w:pPr>
      <w:r w:rsidRPr="00695C2F">
        <w:rPr>
          <w:rFonts w:ascii="Times New Roman" w:eastAsia="Times New Roman" w:hAnsi="Times New Roman"/>
          <w:color w:val="000000"/>
          <w:sz w:val="24"/>
          <w:szCs w:val="28"/>
          <w:lang w:val="uk-UA"/>
        </w:rPr>
        <w:t>4.</w:t>
      </w:r>
      <w:r>
        <w:rPr>
          <w:rFonts w:ascii="Times New Roman" w:eastAsia="Times New Roman" w:hAnsi="Times New Roman"/>
          <w:color w:val="000000"/>
          <w:sz w:val="24"/>
          <w:szCs w:val="28"/>
          <w:lang w:val="uk-UA"/>
        </w:rPr>
        <w:t xml:space="preserve">   </w:t>
      </w:r>
      <w:r w:rsidRPr="00695C2F">
        <w:rPr>
          <w:rFonts w:ascii="Times New Roman" w:eastAsia="Times New Roman" w:hAnsi="Times New Roman"/>
          <w:color w:val="000000"/>
          <w:sz w:val="24"/>
          <w:szCs w:val="28"/>
          <w:lang w:val="uk-UA"/>
        </w:rPr>
        <w:t xml:space="preserve">Забезпечити повноцінний фізичний розвиток особистості, формувати фізичні здібності </w:t>
      </w:r>
      <w:r>
        <w:rPr>
          <w:rFonts w:ascii="Times New Roman" w:eastAsia="Times New Roman" w:hAnsi="Times New Roman"/>
          <w:color w:val="000000"/>
          <w:sz w:val="24"/>
          <w:szCs w:val="28"/>
          <w:lang w:val="uk-UA"/>
        </w:rPr>
        <w:t>вихованців ДЮСШ</w:t>
      </w:r>
      <w:r w:rsidRPr="00695C2F">
        <w:rPr>
          <w:rFonts w:ascii="Times New Roman" w:eastAsia="Times New Roman" w:hAnsi="Times New Roman"/>
          <w:color w:val="000000"/>
          <w:sz w:val="24"/>
          <w:szCs w:val="28"/>
          <w:lang w:val="uk-UA"/>
        </w:rPr>
        <w:t>, зміцнювати їхнє здоров'я;</w:t>
      </w:r>
    </w:p>
    <w:p w:rsidR="00CA7286" w:rsidRPr="00695C2F" w:rsidRDefault="00CA7286" w:rsidP="00CA7286">
      <w:pPr>
        <w:spacing w:after="0" w:line="240" w:lineRule="auto"/>
        <w:jc w:val="both"/>
        <w:rPr>
          <w:rFonts w:ascii="Times New Roman" w:eastAsia="Times New Roman" w:hAnsi="Times New Roman"/>
          <w:color w:val="000000"/>
          <w:sz w:val="24"/>
          <w:szCs w:val="28"/>
        </w:rPr>
      </w:pPr>
      <w:r>
        <w:rPr>
          <w:rFonts w:ascii="Times New Roman" w:eastAsia="Times New Roman" w:hAnsi="Times New Roman"/>
          <w:color w:val="000000"/>
          <w:sz w:val="24"/>
          <w:szCs w:val="28"/>
          <w:lang w:val="uk-UA"/>
        </w:rPr>
        <w:t>5</w:t>
      </w:r>
      <w:r w:rsidRPr="00695C2F">
        <w:rPr>
          <w:rFonts w:ascii="Times New Roman" w:eastAsia="Times New Roman" w:hAnsi="Times New Roman"/>
          <w:color w:val="000000"/>
          <w:sz w:val="24"/>
          <w:szCs w:val="28"/>
          <w:lang w:val="uk-UA"/>
        </w:rPr>
        <w:t>.</w:t>
      </w:r>
      <w:r>
        <w:rPr>
          <w:rFonts w:ascii="Times New Roman" w:eastAsia="Times New Roman" w:hAnsi="Times New Roman"/>
          <w:color w:val="000000"/>
          <w:sz w:val="24"/>
          <w:szCs w:val="28"/>
          <w:lang w:val="uk-UA"/>
        </w:rPr>
        <w:t xml:space="preserve">    </w:t>
      </w:r>
      <w:proofErr w:type="spellStart"/>
      <w:r w:rsidRPr="00695C2F">
        <w:rPr>
          <w:rFonts w:ascii="Times New Roman" w:eastAsia="Times New Roman" w:hAnsi="Times New Roman"/>
          <w:color w:val="000000"/>
          <w:sz w:val="24"/>
          <w:szCs w:val="28"/>
        </w:rPr>
        <w:t>Впроваджувати</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нові</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форми</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і</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методи</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роботи</w:t>
      </w:r>
      <w:proofErr w:type="spellEnd"/>
      <w:r w:rsidRPr="00695C2F">
        <w:rPr>
          <w:rFonts w:ascii="Times New Roman" w:eastAsia="Times New Roman" w:hAnsi="Times New Roman"/>
          <w:color w:val="000000"/>
          <w:sz w:val="24"/>
          <w:szCs w:val="28"/>
        </w:rPr>
        <w:t>;</w:t>
      </w:r>
    </w:p>
    <w:p w:rsidR="00CA7286" w:rsidRPr="00695C2F" w:rsidRDefault="00CA7286" w:rsidP="00CA7286">
      <w:pPr>
        <w:spacing w:after="0" w:line="240" w:lineRule="auto"/>
        <w:jc w:val="both"/>
        <w:rPr>
          <w:rFonts w:ascii="Times New Roman" w:eastAsia="Times New Roman" w:hAnsi="Times New Roman"/>
          <w:color w:val="000000"/>
          <w:sz w:val="24"/>
          <w:szCs w:val="28"/>
        </w:rPr>
      </w:pPr>
      <w:r>
        <w:rPr>
          <w:rFonts w:ascii="Times New Roman" w:eastAsia="Times New Roman" w:hAnsi="Times New Roman"/>
          <w:color w:val="000000"/>
          <w:sz w:val="24"/>
          <w:szCs w:val="28"/>
          <w:lang w:val="uk-UA"/>
        </w:rPr>
        <w:t>6</w:t>
      </w:r>
      <w:r w:rsidRPr="00695C2F">
        <w:rPr>
          <w:rFonts w:ascii="Times New Roman" w:eastAsia="Times New Roman" w:hAnsi="Times New Roman"/>
          <w:color w:val="000000"/>
          <w:sz w:val="24"/>
          <w:szCs w:val="28"/>
          <w:lang w:val="uk-UA"/>
        </w:rPr>
        <w:t>.</w:t>
      </w:r>
      <w:r>
        <w:rPr>
          <w:rFonts w:ascii="Times New Roman" w:eastAsia="Times New Roman" w:hAnsi="Times New Roman"/>
          <w:color w:val="000000"/>
          <w:sz w:val="24"/>
          <w:szCs w:val="28"/>
          <w:lang w:val="uk-UA"/>
        </w:rPr>
        <w:t xml:space="preserve">    </w:t>
      </w:r>
      <w:proofErr w:type="spellStart"/>
      <w:r w:rsidRPr="00695C2F">
        <w:rPr>
          <w:rFonts w:ascii="Times New Roman" w:eastAsia="Times New Roman" w:hAnsi="Times New Roman"/>
          <w:color w:val="000000"/>
          <w:sz w:val="24"/>
          <w:szCs w:val="28"/>
        </w:rPr>
        <w:t>Відстежувати</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виконання</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наказів</w:t>
      </w:r>
      <w:proofErr w:type="spellEnd"/>
      <w:r w:rsidRPr="00695C2F">
        <w:rPr>
          <w:rFonts w:ascii="Times New Roman" w:eastAsia="Times New Roman" w:hAnsi="Times New Roman"/>
          <w:color w:val="000000"/>
          <w:sz w:val="24"/>
          <w:szCs w:val="28"/>
        </w:rPr>
        <w:t xml:space="preserve"> та </w:t>
      </w:r>
      <w:proofErr w:type="spellStart"/>
      <w:proofErr w:type="gramStart"/>
      <w:r w:rsidRPr="00695C2F">
        <w:rPr>
          <w:rFonts w:ascii="Times New Roman" w:eastAsia="Times New Roman" w:hAnsi="Times New Roman"/>
          <w:color w:val="000000"/>
          <w:sz w:val="24"/>
          <w:szCs w:val="28"/>
        </w:rPr>
        <w:t>р</w:t>
      </w:r>
      <w:proofErr w:type="gramEnd"/>
      <w:r w:rsidRPr="00695C2F">
        <w:rPr>
          <w:rFonts w:ascii="Times New Roman" w:eastAsia="Times New Roman" w:hAnsi="Times New Roman"/>
          <w:color w:val="000000"/>
          <w:sz w:val="24"/>
          <w:szCs w:val="28"/>
        </w:rPr>
        <w:t>ішень</w:t>
      </w:r>
      <w:proofErr w:type="spellEnd"/>
      <w:r w:rsidRPr="00695C2F">
        <w:rPr>
          <w:rFonts w:ascii="Times New Roman" w:eastAsia="Times New Roman" w:hAnsi="Times New Roman"/>
          <w:color w:val="000000"/>
          <w:sz w:val="24"/>
          <w:szCs w:val="28"/>
        </w:rPr>
        <w:t xml:space="preserve"> </w:t>
      </w:r>
      <w:r>
        <w:rPr>
          <w:rFonts w:ascii="Times New Roman" w:eastAsia="Times New Roman" w:hAnsi="Times New Roman"/>
          <w:color w:val="000000"/>
          <w:sz w:val="24"/>
          <w:szCs w:val="28"/>
          <w:lang w:val="uk-UA"/>
        </w:rPr>
        <w:t>тренерської</w:t>
      </w:r>
      <w:r w:rsidRPr="00695C2F">
        <w:rPr>
          <w:rFonts w:ascii="Times New Roman" w:eastAsia="Times New Roman" w:hAnsi="Times New Roman"/>
          <w:color w:val="000000"/>
          <w:sz w:val="24"/>
          <w:szCs w:val="28"/>
        </w:rPr>
        <w:t xml:space="preserve"> ради </w:t>
      </w:r>
      <w:r>
        <w:rPr>
          <w:rFonts w:ascii="Times New Roman" w:eastAsia="Times New Roman" w:hAnsi="Times New Roman"/>
          <w:color w:val="000000"/>
          <w:sz w:val="24"/>
          <w:szCs w:val="28"/>
          <w:lang w:val="uk-UA"/>
        </w:rPr>
        <w:t>ДЮСШ</w:t>
      </w:r>
      <w:r w:rsidRPr="00695C2F">
        <w:rPr>
          <w:rFonts w:ascii="Times New Roman" w:eastAsia="Times New Roman" w:hAnsi="Times New Roman"/>
          <w:color w:val="000000"/>
          <w:sz w:val="24"/>
          <w:szCs w:val="28"/>
        </w:rPr>
        <w:t>;</w:t>
      </w:r>
    </w:p>
    <w:p w:rsidR="00CA7286" w:rsidRPr="00695C2F" w:rsidRDefault="00CA7286" w:rsidP="00CA7286">
      <w:pPr>
        <w:spacing w:after="0" w:line="240" w:lineRule="auto"/>
        <w:jc w:val="both"/>
        <w:rPr>
          <w:rFonts w:ascii="Times New Roman" w:eastAsia="Times New Roman" w:hAnsi="Times New Roman"/>
          <w:color w:val="000000"/>
          <w:sz w:val="24"/>
          <w:szCs w:val="28"/>
        </w:rPr>
      </w:pPr>
      <w:r>
        <w:rPr>
          <w:rFonts w:ascii="Times New Roman" w:eastAsia="Times New Roman" w:hAnsi="Times New Roman"/>
          <w:color w:val="000000"/>
          <w:sz w:val="24"/>
          <w:szCs w:val="28"/>
          <w:lang w:val="uk-UA"/>
        </w:rPr>
        <w:t>7</w:t>
      </w:r>
      <w:r w:rsidRPr="00695C2F">
        <w:rPr>
          <w:rFonts w:ascii="Times New Roman" w:eastAsia="Times New Roman" w:hAnsi="Times New Roman"/>
          <w:color w:val="000000"/>
          <w:sz w:val="24"/>
          <w:szCs w:val="28"/>
          <w:lang w:val="uk-UA"/>
        </w:rPr>
        <w:t>.</w:t>
      </w:r>
      <w:r>
        <w:rPr>
          <w:rFonts w:ascii="Times New Roman" w:eastAsia="Times New Roman" w:hAnsi="Times New Roman"/>
          <w:color w:val="000000"/>
          <w:sz w:val="24"/>
          <w:szCs w:val="28"/>
          <w:lang w:val="uk-UA"/>
        </w:rPr>
        <w:t xml:space="preserve">    </w:t>
      </w:r>
      <w:proofErr w:type="spellStart"/>
      <w:r w:rsidRPr="00695C2F">
        <w:rPr>
          <w:rFonts w:ascii="Times New Roman" w:eastAsia="Times New Roman" w:hAnsi="Times New Roman"/>
          <w:color w:val="000000"/>
          <w:sz w:val="24"/>
          <w:szCs w:val="28"/>
        </w:rPr>
        <w:t>Систематизувати</w:t>
      </w:r>
      <w:proofErr w:type="spellEnd"/>
      <w:r w:rsidRPr="00695C2F">
        <w:rPr>
          <w:rFonts w:ascii="Times New Roman" w:eastAsia="Times New Roman" w:hAnsi="Times New Roman"/>
          <w:color w:val="000000"/>
          <w:sz w:val="24"/>
          <w:szCs w:val="28"/>
        </w:rPr>
        <w:t xml:space="preserve"> роботу </w:t>
      </w:r>
      <w:proofErr w:type="spellStart"/>
      <w:r w:rsidRPr="00695C2F">
        <w:rPr>
          <w:rFonts w:ascii="Times New Roman" w:eastAsia="Times New Roman" w:hAnsi="Times New Roman"/>
          <w:color w:val="000000"/>
          <w:sz w:val="24"/>
          <w:szCs w:val="28"/>
        </w:rPr>
        <w:t>проведення</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моніторингу</w:t>
      </w:r>
      <w:proofErr w:type="spellEnd"/>
      <w:r w:rsidRPr="00695C2F">
        <w:rPr>
          <w:rFonts w:ascii="Times New Roman" w:eastAsia="Times New Roman" w:hAnsi="Times New Roman"/>
          <w:color w:val="000000"/>
          <w:sz w:val="24"/>
          <w:szCs w:val="28"/>
        </w:rPr>
        <w:t xml:space="preserve"> в </w:t>
      </w:r>
      <w:r>
        <w:rPr>
          <w:rFonts w:ascii="Times New Roman" w:eastAsia="Times New Roman" w:hAnsi="Times New Roman"/>
          <w:color w:val="000000"/>
          <w:sz w:val="24"/>
          <w:szCs w:val="28"/>
          <w:lang w:val="uk-UA"/>
        </w:rPr>
        <w:t>ДЮСШ</w:t>
      </w:r>
      <w:r w:rsidRPr="00695C2F">
        <w:rPr>
          <w:rFonts w:ascii="Times New Roman" w:eastAsia="Times New Roman" w:hAnsi="Times New Roman"/>
          <w:color w:val="000000"/>
          <w:sz w:val="24"/>
          <w:szCs w:val="28"/>
        </w:rPr>
        <w:t>;</w:t>
      </w:r>
    </w:p>
    <w:p w:rsidR="00CA7286" w:rsidRPr="00A7303F" w:rsidRDefault="00CA7286" w:rsidP="00CA7286">
      <w:pPr>
        <w:spacing w:after="0" w:line="240" w:lineRule="auto"/>
        <w:jc w:val="both"/>
        <w:rPr>
          <w:rFonts w:ascii="Times New Roman" w:eastAsia="Times New Roman" w:hAnsi="Times New Roman"/>
          <w:color w:val="000000"/>
          <w:sz w:val="24"/>
          <w:szCs w:val="28"/>
          <w:lang w:val="uk-UA"/>
        </w:rPr>
      </w:pPr>
      <w:r>
        <w:rPr>
          <w:rFonts w:ascii="Times New Roman" w:eastAsia="Times New Roman" w:hAnsi="Times New Roman"/>
          <w:color w:val="000000"/>
          <w:sz w:val="24"/>
          <w:szCs w:val="28"/>
          <w:lang w:val="uk-UA"/>
        </w:rPr>
        <w:t>9</w:t>
      </w:r>
      <w:r w:rsidRPr="00695C2F">
        <w:rPr>
          <w:rFonts w:ascii="Times New Roman" w:eastAsia="Times New Roman" w:hAnsi="Times New Roman"/>
          <w:color w:val="000000"/>
          <w:sz w:val="24"/>
          <w:szCs w:val="28"/>
          <w:lang w:val="uk-UA"/>
        </w:rPr>
        <w:t>.</w:t>
      </w:r>
      <w:r>
        <w:rPr>
          <w:rFonts w:ascii="Times New Roman" w:eastAsia="Times New Roman" w:hAnsi="Times New Roman"/>
          <w:color w:val="000000"/>
          <w:sz w:val="24"/>
          <w:szCs w:val="28"/>
          <w:lang w:val="uk-UA"/>
        </w:rPr>
        <w:t xml:space="preserve">  </w:t>
      </w:r>
      <w:r w:rsidRPr="00A7303F">
        <w:rPr>
          <w:rFonts w:ascii="Times New Roman" w:eastAsia="Times New Roman" w:hAnsi="Times New Roman"/>
          <w:color w:val="000000"/>
          <w:sz w:val="24"/>
          <w:szCs w:val="28"/>
          <w:lang w:val="uk-UA"/>
        </w:rPr>
        <w:t>Продовжити модернізацію матеріальної</w:t>
      </w:r>
      <w:r>
        <w:rPr>
          <w:rFonts w:ascii="Times New Roman" w:eastAsia="Times New Roman" w:hAnsi="Times New Roman"/>
          <w:color w:val="000000"/>
          <w:sz w:val="24"/>
          <w:szCs w:val="28"/>
          <w:lang w:val="uk-UA"/>
        </w:rPr>
        <w:t>-технічної</w:t>
      </w:r>
      <w:r w:rsidRPr="00A7303F">
        <w:rPr>
          <w:rFonts w:ascii="Times New Roman" w:eastAsia="Times New Roman" w:hAnsi="Times New Roman"/>
          <w:color w:val="000000"/>
          <w:sz w:val="24"/>
          <w:szCs w:val="28"/>
          <w:lang w:val="uk-UA"/>
        </w:rPr>
        <w:t xml:space="preserve"> бази </w:t>
      </w:r>
      <w:r>
        <w:rPr>
          <w:rFonts w:ascii="Times New Roman" w:eastAsia="Times New Roman" w:hAnsi="Times New Roman"/>
          <w:color w:val="000000"/>
          <w:sz w:val="24"/>
          <w:szCs w:val="28"/>
          <w:lang w:val="uk-UA"/>
        </w:rPr>
        <w:t>ДЮСШ</w:t>
      </w:r>
      <w:r w:rsidRPr="00A7303F">
        <w:rPr>
          <w:rFonts w:ascii="Times New Roman" w:eastAsia="Times New Roman" w:hAnsi="Times New Roman"/>
          <w:color w:val="000000"/>
          <w:sz w:val="24"/>
          <w:szCs w:val="28"/>
          <w:lang w:val="uk-UA"/>
        </w:rPr>
        <w:t xml:space="preserve"> для впровадження в освітній процес нових форм </w:t>
      </w:r>
      <w:r>
        <w:rPr>
          <w:rFonts w:ascii="Times New Roman" w:eastAsia="Times New Roman" w:hAnsi="Times New Roman"/>
          <w:color w:val="000000"/>
          <w:sz w:val="24"/>
          <w:szCs w:val="28"/>
          <w:lang w:val="uk-UA"/>
        </w:rPr>
        <w:t>навчально-тренувальної роботи</w:t>
      </w:r>
      <w:r w:rsidRPr="00A7303F">
        <w:rPr>
          <w:rFonts w:ascii="Times New Roman" w:eastAsia="Times New Roman" w:hAnsi="Times New Roman"/>
          <w:color w:val="000000"/>
          <w:sz w:val="24"/>
          <w:szCs w:val="28"/>
          <w:lang w:val="uk-UA"/>
        </w:rPr>
        <w:t xml:space="preserve"> і виховання;</w:t>
      </w:r>
    </w:p>
    <w:p w:rsidR="00CA7286" w:rsidRPr="00695C2F" w:rsidRDefault="00CA7286" w:rsidP="007F7E87">
      <w:pPr>
        <w:spacing w:after="0" w:line="240" w:lineRule="auto"/>
        <w:jc w:val="both"/>
        <w:rPr>
          <w:rFonts w:ascii="Times New Roman" w:eastAsia="Times New Roman" w:hAnsi="Times New Roman"/>
          <w:color w:val="000000"/>
          <w:sz w:val="18"/>
          <w:szCs w:val="19"/>
          <w:lang w:val="uk-UA" w:eastAsia="ru-RU"/>
        </w:rPr>
      </w:pPr>
      <w:r>
        <w:rPr>
          <w:rFonts w:ascii="Times New Roman" w:eastAsia="Times New Roman" w:hAnsi="Times New Roman"/>
          <w:color w:val="000000"/>
          <w:sz w:val="24"/>
          <w:szCs w:val="28"/>
          <w:lang w:val="uk-UA"/>
        </w:rPr>
        <w:t>10</w:t>
      </w:r>
      <w:r w:rsidRPr="00695C2F">
        <w:rPr>
          <w:rFonts w:ascii="Times New Roman" w:eastAsia="Times New Roman" w:hAnsi="Times New Roman"/>
          <w:color w:val="000000"/>
          <w:sz w:val="24"/>
          <w:szCs w:val="28"/>
          <w:lang w:val="uk-UA"/>
        </w:rPr>
        <w:t>.</w:t>
      </w:r>
      <w:r>
        <w:rPr>
          <w:rFonts w:ascii="Times New Roman" w:eastAsia="Times New Roman" w:hAnsi="Times New Roman"/>
          <w:color w:val="000000"/>
          <w:sz w:val="24"/>
          <w:szCs w:val="28"/>
          <w:lang w:val="uk-UA"/>
        </w:rPr>
        <w:t xml:space="preserve"> </w:t>
      </w:r>
      <w:proofErr w:type="spellStart"/>
      <w:r w:rsidRPr="00695C2F">
        <w:rPr>
          <w:rFonts w:ascii="Times New Roman" w:eastAsia="Times New Roman" w:hAnsi="Times New Roman"/>
          <w:color w:val="000000"/>
          <w:sz w:val="24"/>
          <w:szCs w:val="28"/>
        </w:rPr>
        <w:t>Продовжити</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запровадження</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рейтингової</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системи</w:t>
      </w:r>
      <w:proofErr w:type="spellEnd"/>
      <w:r w:rsidRPr="00695C2F">
        <w:rPr>
          <w:rFonts w:ascii="Times New Roman" w:eastAsia="Times New Roman" w:hAnsi="Times New Roman"/>
          <w:color w:val="000000"/>
          <w:sz w:val="24"/>
          <w:szCs w:val="28"/>
        </w:rPr>
        <w:t xml:space="preserve"> для </w:t>
      </w:r>
      <w:proofErr w:type="spellStart"/>
      <w:r w:rsidRPr="00695C2F">
        <w:rPr>
          <w:rFonts w:ascii="Times New Roman" w:eastAsia="Times New Roman" w:hAnsi="Times New Roman"/>
          <w:color w:val="000000"/>
          <w:sz w:val="24"/>
          <w:szCs w:val="28"/>
        </w:rPr>
        <w:t>школярів</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передбачити</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засоби</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стимулювання</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обдарованих</w:t>
      </w:r>
      <w:proofErr w:type="spellEnd"/>
      <w:r w:rsidRPr="00695C2F">
        <w:rPr>
          <w:rFonts w:ascii="Times New Roman" w:eastAsia="Times New Roman" w:hAnsi="Times New Roman"/>
          <w:color w:val="000000"/>
          <w:sz w:val="24"/>
          <w:szCs w:val="28"/>
        </w:rPr>
        <w:t xml:space="preserve"> </w:t>
      </w:r>
      <w:r>
        <w:rPr>
          <w:rFonts w:ascii="Times New Roman" w:eastAsia="Times New Roman" w:hAnsi="Times New Roman"/>
          <w:color w:val="000000"/>
          <w:sz w:val="24"/>
          <w:szCs w:val="28"/>
          <w:lang w:val="uk-UA"/>
        </w:rPr>
        <w:t>вихованців</w:t>
      </w:r>
      <w:r w:rsidRPr="00695C2F">
        <w:rPr>
          <w:rFonts w:ascii="Times New Roman" w:eastAsia="Times New Roman" w:hAnsi="Times New Roman"/>
          <w:color w:val="000000"/>
          <w:sz w:val="24"/>
          <w:szCs w:val="28"/>
        </w:rPr>
        <w:t xml:space="preserve"> та </w:t>
      </w:r>
      <w:proofErr w:type="spellStart"/>
      <w:r w:rsidRPr="00695C2F">
        <w:rPr>
          <w:rFonts w:ascii="Times New Roman" w:eastAsia="Times New Roman" w:hAnsi="Times New Roman"/>
          <w:color w:val="000000"/>
          <w:sz w:val="24"/>
          <w:szCs w:val="28"/>
        </w:rPr>
        <w:t>їх</w:t>
      </w:r>
      <w:proofErr w:type="spellEnd"/>
      <w:r w:rsidRPr="00695C2F">
        <w:rPr>
          <w:rFonts w:ascii="Times New Roman" w:eastAsia="Times New Roman" w:hAnsi="Times New Roman"/>
          <w:color w:val="000000"/>
          <w:sz w:val="24"/>
          <w:szCs w:val="28"/>
        </w:rPr>
        <w:t xml:space="preserve"> </w:t>
      </w:r>
      <w:proofErr w:type="spellStart"/>
      <w:r w:rsidRPr="00695C2F">
        <w:rPr>
          <w:rFonts w:ascii="Times New Roman" w:eastAsia="Times New Roman" w:hAnsi="Times New Roman"/>
          <w:color w:val="000000"/>
          <w:sz w:val="24"/>
          <w:szCs w:val="28"/>
        </w:rPr>
        <w:t>наставників</w:t>
      </w:r>
      <w:proofErr w:type="spellEnd"/>
      <w:r w:rsidRPr="00695C2F">
        <w:rPr>
          <w:rFonts w:ascii="Times New Roman" w:eastAsia="Times New Roman" w:hAnsi="Times New Roman"/>
          <w:color w:val="000000"/>
          <w:sz w:val="24"/>
          <w:szCs w:val="28"/>
        </w:rPr>
        <w:t>. </w:t>
      </w:r>
    </w:p>
    <w:p w:rsidR="00CA7286" w:rsidRPr="00695C2F" w:rsidRDefault="00CA7286" w:rsidP="00CA7286">
      <w:pPr>
        <w:spacing w:before="100" w:beforeAutospacing="1" w:after="100" w:afterAutospacing="1" w:line="240" w:lineRule="auto"/>
        <w:ind w:firstLine="708"/>
        <w:jc w:val="both"/>
        <w:rPr>
          <w:rFonts w:ascii="Times New Roman" w:eastAsia="Times New Roman" w:hAnsi="Times New Roman"/>
          <w:color w:val="000000"/>
          <w:sz w:val="16"/>
          <w:szCs w:val="16"/>
          <w:lang w:val="uk-UA" w:eastAsia="ru-RU"/>
        </w:rPr>
      </w:pPr>
    </w:p>
    <w:p w:rsidR="00CA7286" w:rsidRPr="00695C2F" w:rsidRDefault="00CA7286" w:rsidP="00CA7286">
      <w:pPr>
        <w:pStyle w:val="a3"/>
        <w:spacing w:after="0"/>
        <w:rPr>
          <w:sz w:val="22"/>
          <w:szCs w:val="28"/>
          <w:lang w:val="uk-UA"/>
        </w:rPr>
      </w:pPr>
    </w:p>
    <w:p w:rsidR="00CA7286" w:rsidRPr="00695C2F" w:rsidRDefault="00CA7286" w:rsidP="00CA7286">
      <w:pPr>
        <w:pStyle w:val="a3"/>
        <w:ind w:firstLine="567"/>
        <w:jc w:val="both"/>
        <w:rPr>
          <w:sz w:val="22"/>
          <w:szCs w:val="28"/>
          <w:lang w:val="uk-UA"/>
        </w:rPr>
      </w:pPr>
    </w:p>
    <w:p w:rsidR="00CA7286" w:rsidRPr="00695C2F" w:rsidRDefault="00CA7286" w:rsidP="00CA7286">
      <w:pPr>
        <w:spacing w:before="100" w:beforeAutospacing="1" w:after="100" w:afterAutospacing="1" w:line="240" w:lineRule="auto"/>
        <w:jc w:val="both"/>
        <w:rPr>
          <w:rFonts w:ascii="Times New Roman" w:eastAsia="Times New Roman" w:hAnsi="Times New Roman"/>
          <w:color w:val="000000"/>
          <w:szCs w:val="24"/>
          <w:lang w:val="uk-UA" w:eastAsia="ru-RU"/>
        </w:rPr>
      </w:pPr>
      <w:r w:rsidRPr="00695C2F">
        <w:rPr>
          <w:rFonts w:ascii="Times New Roman" w:eastAsia="Times New Roman" w:hAnsi="Times New Roman"/>
          <w:color w:val="000000"/>
          <w:szCs w:val="24"/>
          <w:lang w:eastAsia="ru-RU"/>
        </w:rPr>
        <w:t> </w:t>
      </w:r>
      <w:r w:rsidRPr="00695C2F">
        <w:rPr>
          <w:rFonts w:ascii="Times New Roman" w:eastAsia="Times New Roman" w:hAnsi="Times New Roman"/>
          <w:color w:val="000000"/>
          <w:szCs w:val="24"/>
          <w:lang w:val="uk-UA" w:eastAsia="ru-RU"/>
        </w:rPr>
        <w:t xml:space="preserve"> </w:t>
      </w:r>
      <w:r w:rsidRPr="00695C2F">
        <w:rPr>
          <w:rFonts w:ascii="Times New Roman" w:eastAsia="Times New Roman" w:hAnsi="Times New Roman"/>
          <w:color w:val="000000"/>
          <w:szCs w:val="24"/>
          <w:lang w:eastAsia="ru-RU"/>
        </w:rPr>
        <w:t> </w:t>
      </w:r>
      <w:r w:rsidRPr="00695C2F">
        <w:rPr>
          <w:rFonts w:ascii="Times New Roman" w:eastAsia="Times New Roman" w:hAnsi="Times New Roman"/>
          <w:color w:val="000000"/>
          <w:szCs w:val="24"/>
          <w:lang w:val="uk-UA" w:eastAsia="ru-RU"/>
        </w:rPr>
        <w:t xml:space="preserve"> </w:t>
      </w:r>
      <w:r w:rsidRPr="00695C2F">
        <w:rPr>
          <w:rFonts w:ascii="Times New Roman" w:eastAsia="Times New Roman" w:hAnsi="Times New Roman"/>
          <w:color w:val="000000"/>
          <w:szCs w:val="24"/>
          <w:lang w:eastAsia="ru-RU"/>
        </w:rPr>
        <w:t> </w:t>
      </w:r>
    </w:p>
    <w:p w:rsidR="00CA7286" w:rsidRPr="00695C2F" w:rsidRDefault="00CA7286" w:rsidP="00CA7286">
      <w:pPr>
        <w:spacing w:before="100" w:beforeAutospacing="1" w:after="100" w:afterAutospacing="1" w:line="240" w:lineRule="auto"/>
        <w:jc w:val="both"/>
        <w:rPr>
          <w:rFonts w:ascii="Times New Roman" w:eastAsia="Times New Roman" w:hAnsi="Times New Roman"/>
          <w:color w:val="000000"/>
          <w:szCs w:val="24"/>
          <w:lang w:eastAsia="ru-RU"/>
        </w:rPr>
      </w:pPr>
      <w:r w:rsidRPr="00695C2F">
        <w:rPr>
          <w:rFonts w:ascii="Times New Roman" w:eastAsia="Times New Roman" w:hAnsi="Times New Roman"/>
          <w:color w:val="000000"/>
          <w:szCs w:val="24"/>
          <w:lang w:eastAsia="ru-RU"/>
        </w:rPr>
        <w:t> </w:t>
      </w:r>
      <w:r w:rsidRPr="00695C2F">
        <w:rPr>
          <w:rFonts w:ascii="Times New Roman" w:eastAsia="Times New Roman" w:hAnsi="Times New Roman"/>
          <w:color w:val="000000"/>
          <w:szCs w:val="24"/>
          <w:lang w:val="uk-UA" w:eastAsia="ru-RU"/>
        </w:rPr>
        <w:t xml:space="preserve"> </w:t>
      </w:r>
      <w:r w:rsidRPr="00695C2F">
        <w:rPr>
          <w:rFonts w:ascii="Times New Roman" w:eastAsia="Times New Roman" w:hAnsi="Times New Roman"/>
          <w:color w:val="000000"/>
          <w:szCs w:val="24"/>
          <w:lang w:eastAsia="ru-RU"/>
        </w:rPr>
        <w:t>  </w:t>
      </w:r>
      <w:r w:rsidRPr="00695C2F">
        <w:rPr>
          <w:rFonts w:ascii="Times New Roman" w:eastAsia="Times New Roman" w:hAnsi="Times New Roman"/>
          <w:color w:val="000000"/>
          <w:szCs w:val="24"/>
          <w:lang w:val="uk-UA" w:eastAsia="ru-RU"/>
        </w:rPr>
        <w:t xml:space="preserve"> </w:t>
      </w:r>
      <w:r w:rsidRPr="00695C2F">
        <w:rPr>
          <w:rFonts w:ascii="Times New Roman" w:eastAsia="Times New Roman" w:hAnsi="Times New Roman"/>
          <w:color w:val="000000"/>
          <w:szCs w:val="24"/>
          <w:lang w:eastAsia="ru-RU"/>
        </w:rPr>
        <w:t> </w:t>
      </w:r>
    </w:p>
    <w:p w:rsidR="00CA7286" w:rsidRPr="00695C2F" w:rsidRDefault="00CA7286" w:rsidP="00CA7286">
      <w:pPr>
        <w:spacing w:before="100" w:beforeAutospacing="1" w:after="100" w:afterAutospacing="1" w:line="240" w:lineRule="auto"/>
        <w:jc w:val="center"/>
        <w:rPr>
          <w:rFonts w:ascii="Times New Roman" w:eastAsia="Times New Roman" w:hAnsi="Times New Roman"/>
          <w:color w:val="000000"/>
          <w:szCs w:val="24"/>
          <w:lang w:eastAsia="ru-RU"/>
        </w:rPr>
      </w:pPr>
    </w:p>
    <w:p w:rsidR="00CA7286" w:rsidRPr="00695C2F" w:rsidRDefault="00CA7286" w:rsidP="00CA7286">
      <w:pPr>
        <w:spacing w:before="100" w:beforeAutospacing="1" w:after="100" w:afterAutospacing="1" w:line="240" w:lineRule="auto"/>
        <w:jc w:val="both"/>
        <w:rPr>
          <w:rFonts w:ascii="Times New Roman" w:eastAsia="Times New Roman" w:hAnsi="Times New Roman"/>
          <w:color w:val="000000"/>
          <w:szCs w:val="24"/>
          <w:lang w:eastAsia="ru-RU"/>
        </w:rPr>
      </w:pPr>
      <w:r w:rsidRPr="00695C2F">
        <w:rPr>
          <w:rFonts w:ascii="Times New Roman" w:eastAsia="Times New Roman" w:hAnsi="Times New Roman"/>
          <w:color w:val="000000"/>
          <w:szCs w:val="24"/>
          <w:lang w:eastAsia="ru-RU"/>
        </w:rPr>
        <w:t>      </w:t>
      </w:r>
    </w:p>
    <w:p w:rsidR="00CA7286" w:rsidRPr="00695C2F" w:rsidRDefault="00CA7286" w:rsidP="00CA7286">
      <w:pPr>
        <w:spacing w:before="100" w:beforeAutospacing="1" w:after="100" w:afterAutospacing="1" w:line="240" w:lineRule="auto"/>
        <w:jc w:val="both"/>
        <w:rPr>
          <w:rFonts w:ascii="Times New Roman" w:eastAsia="Times New Roman" w:hAnsi="Times New Roman"/>
          <w:color w:val="000000"/>
          <w:szCs w:val="24"/>
          <w:lang w:eastAsia="ru-RU"/>
        </w:rPr>
      </w:pPr>
      <w:r w:rsidRPr="00695C2F">
        <w:rPr>
          <w:rFonts w:ascii="Times New Roman" w:eastAsia="Times New Roman" w:hAnsi="Times New Roman"/>
          <w:color w:val="000000"/>
          <w:szCs w:val="24"/>
          <w:lang w:eastAsia="ru-RU"/>
        </w:rPr>
        <w:t xml:space="preserve">       </w:t>
      </w:r>
    </w:p>
    <w:p w:rsidR="00CA7286" w:rsidRPr="00695C2F" w:rsidRDefault="00CA7286" w:rsidP="00CA7286">
      <w:pPr>
        <w:spacing w:before="100" w:beforeAutospacing="1" w:after="100" w:afterAutospacing="1" w:line="240" w:lineRule="auto"/>
        <w:jc w:val="both"/>
        <w:rPr>
          <w:rFonts w:ascii="Times New Roman" w:eastAsia="Times New Roman" w:hAnsi="Times New Roman"/>
          <w:color w:val="000000"/>
          <w:szCs w:val="24"/>
          <w:lang w:eastAsia="ru-RU"/>
        </w:rPr>
      </w:pPr>
      <w:r w:rsidRPr="00695C2F">
        <w:rPr>
          <w:rFonts w:ascii="Times New Roman" w:eastAsia="Times New Roman" w:hAnsi="Times New Roman"/>
          <w:color w:val="000000"/>
          <w:szCs w:val="24"/>
          <w:lang w:eastAsia="ru-RU"/>
        </w:rPr>
        <w:t>         </w:t>
      </w:r>
    </w:p>
    <w:p w:rsidR="00CA7286" w:rsidRPr="00DD0248" w:rsidRDefault="00CA7286" w:rsidP="00CA7286">
      <w:pPr>
        <w:spacing w:before="100" w:beforeAutospacing="1" w:after="100" w:afterAutospacing="1" w:line="240" w:lineRule="auto"/>
        <w:jc w:val="both"/>
        <w:rPr>
          <w:rFonts w:ascii="Times New Roman" w:eastAsia="Times New Roman" w:hAnsi="Times New Roman"/>
          <w:color w:val="000000"/>
          <w:sz w:val="24"/>
          <w:szCs w:val="24"/>
          <w:lang w:eastAsia="ru-RU"/>
        </w:rPr>
      </w:pPr>
      <w:r w:rsidRPr="00DD0248">
        <w:rPr>
          <w:rFonts w:ascii="Times New Roman" w:eastAsia="Times New Roman" w:hAnsi="Times New Roman"/>
          <w:color w:val="000000"/>
          <w:sz w:val="24"/>
          <w:szCs w:val="24"/>
          <w:lang w:eastAsia="ru-RU"/>
        </w:rPr>
        <w:t>      </w:t>
      </w:r>
    </w:p>
    <w:p w:rsidR="00CA7286" w:rsidRPr="00DD0248" w:rsidRDefault="00CA7286" w:rsidP="00CA7286">
      <w:pPr>
        <w:spacing w:before="100" w:beforeAutospacing="1" w:after="100" w:afterAutospacing="1" w:line="240" w:lineRule="auto"/>
        <w:jc w:val="both"/>
        <w:rPr>
          <w:rFonts w:ascii="Times New Roman" w:eastAsia="Times New Roman" w:hAnsi="Times New Roman"/>
          <w:color w:val="000000"/>
          <w:sz w:val="24"/>
          <w:szCs w:val="24"/>
          <w:lang w:eastAsia="ru-RU"/>
        </w:rPr>
      </w:pPr>
      <w:r w:rsidRPr="00DD0248">
        <w:rPr>
          <w:rFonts w:ascii="Times New Roman" w:eastAsia="Times New Roman" w:hAnsi="Times New Roman"/>
          <w:color w:val="000000"/>
          <w:sz w:val="24"/>
          <w:szCs w:val="24"/>
          <w:shd w:val="clear" w:color="auto" w:fill="FFFFFF"/>
          <w:lang w:eastAsia="ru-RU"/>
        </w:rPr>
        <w:t>   </w:t>
      </w:r>
    </w:p>
    <w:p w:rsidR="00CA7286" w:rsidRPr="00DD0248" w:rsidRDefault="00CA7286" w:rsidP="00CA7286">
      <w:pPr>
        <w:rPr>
          <w:rFonts w:ascii="Times New Roman" w:hAnsi="Times New Roman"/>
          <w:sz w:val="24"/>
          <w:szCs w:val="24"/>
        </w:rPr>
      </w:pPr>
    </w:p>
    <w:p w:rsidR="00905171" w:rsidRDefault="00905171"/>
    <w:sectPr w:rsidR="00905171" w:rsidSect="001E1383">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CA7286"/>
    <w:rsid w:val="00094A8B"/>
    <w:rsid w:val="000F54FC"/>
    <w:rsid w:val="001C1B06"/>
    <w:rsid w:val="002B43BA"/>
    <w:rsid w:val="00326C75"/>
    <w:rsid w:val="004840FC"/>
    <w:rsid w:val="00485DAD"/>
    <w:rsid w:val="00493D8F"/>
    <w:rsid w:val="00546ED3"/>
    <w:rsid w:val="00620019"/>
    <w:rsid w:val="00660B01"/>
    <w:rsid w:val="007920F4"/>
    <w:rsid w:val="007F7E87"/>
    <w:rsid w:val="00817575"/>
    <w:rsid w:val="00837872"/>
    <w:rsid w:val="00854B78"/>
    <w:rsid w:val="008D4227"/>
    <w:rsid w:val="00905171"/>
    <w:rsid w:val="00956013"/>
    <w:rsid w:val="00964C4B"/>
    <w:rsid w:val="00B36D23"/>
    <w:rsid w:val="00B94992"/>
    <w:rsid w:val="00C04E0C"/>
    <w:rsid w:val="00CA7286"/>
    <w:rsid w:val="00E315C1"/>
    <w:rsid w:val="00F22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286"/>
    <w:pPr>
      <w:spacing w:after="200" w:line="276"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A7286"/>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rsid w:val="00CA7286"/>
    <w:rPr>
      <w:rFonts w:eastAsia="Times New Roman" w:cs="Times New Roman"/>
      <w:sz w:val="24"/>
      <w:szCs w:val="24"/>
      <w:lang w:eastAsia="ru-RU"/>
    </w:rPr>
  </w:style>
  <w:style w:type="paragraph" w:styleId="a5">
    <w:name w:val="Body Text Indent"/>
    <w:basedOn w:val="a"/>
    <w:link w:val="a6"/>
    <w:rsid w:val="00CA7286"/>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CA7286"/>
    <w:rPr>
      <w:rFonts w:eastAsia="Times New Roman" w:cs="Times New Roman"/>
      <w:sz w:val="24"/>
      <w:szCs w:val="24"/>
      <w:lang w:eastAsia="ru-RU"/>
    </w:rPr>
  </w:style>
  <w:style w:type="paragraph" w:styleId="a7">
    <w:name w:val="Balloon Text"/>
    <w:basedOn w:val="a"/>
    <w:link w:val="a8"/>
    <w:uiPriority w:val="99"/>
    <w:semiHidden/>
    <w:unhideWhenUsed/>
    <w:rsid w:val="00CA72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7286"/>
    <w:rPr>
      <w:rFonts w:ascii="Tahoma" w:eastAsia="Calibri" w:hAnsi="Tahoma" w:cs="Tahoma"/>
      <w:sz w:val="16"/>
      <w:szCs w:val="16"/>
    </w:rPr>
  </w:style>
  <w:style w:type="paragraph" w:styleId="a9">
    <w:name w:val="Normal (Web)"/>
    <w:basedOn w:val="a"/>
    <w:uiPriority w:val="99"/>
    <w:unhideWhenUsed/>
    <w:rsid w:val="007920F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18551236749116681"/>
          <c:y val="3.0674846625767028E-3"/>
          <c:w val="0.63250883392226154"/>
          <c:h val="0.68404907975460205"/>
        </c:manualLayout>
      </c:layout>
      <c:pie3DChart>
        <c:varyColors val="1"/>
        <c:ser>
          <c:idx val="0"/>
          <c:order val="0"/>
          <c:tx>
            <c:strRef>
              <c:f>Лист1!$B$1</c:f>
              <c:strCache>
                <c:ptCount val="1"/>
                <c:pt idx="0">
                  <c:v>Продажи</c:v>
                </c:pt>
              </c:strCache>
            </c:strRef>
          </c:tx>
          <c:explosion val="10"/>
          <c:dLbls>
            <c:txPr>
              <a:bodyPr/>
              <a:lstStyle/>
              <a:p>
                <a:pPr>
                  <a:defRPr sz="1256">
                    <a:latin typeface="Times New Roman" pitchFamily="18" charset="0"/>
                    <a:cs typeface="Times New Roman" pitchFamily="18" charset="0"/>
                  </a:defRPr>
                </a:pPr>
                <a:endParaRPr lang="ru-RU"/>
              </a:p>
            </c:txPr>
            <c:dLblPos val="ctr"/>
            <c:showVal val="1"/>
            <c:showLeaderLines val="1"/>
          </c:dLbls>
          <c:cat>
            <c:strRef>
              <c:f>Лист1!$A$2:$A$5</c:f>
              <c:strCache>
                <c:ptCount val="4"/>
                <c:pt idx="0">
                  <c:v>ДЮСШ</c:v>
                </c:pt>
                <c:pt idx="1">
                  <c:v>Артемівський НВК</c:v>
                </c:pt>
                <c:pt idx="2">
                  <c:v>Мартівська ЗОШ І-ІІІ ступенів</c:v>
                </c:pt>
                <c:pt idx="3">
                  <c:v>Печенізька ЗОШ І-ІІІ ступенів</c:v>
                </c:pt>
              </c:strCache>
            </c:strRef>
          </c:cat>
          <c:val>
            <c:numRef>
              <c:f>Лист1!$B$2:$B$5</c:f>
              <c:numCache>
                <c:formatCode>General</c:formatCode>
                <c:ptCount val="4"/>
                <c:pt idx="0">
                  <c:v>240</c:v>
                </c:pt>
                <c:pt idx="1">
                  <c:v>36</c:v>
                </c:pt>
                <c:pt idx="2">
                  <c:v>36</c:v>
                </c:pt>
                <c:pt idx="3">
                  <c:v>168</c:v>
                </c:pt>
              </c:numCache>
            </c:numRef>
          </c:val>
        </c:ser>
      </c:pie3DChart>
      <c:spPr>
        <a:noFill/>
        <a:ln w="22796">
          <a:noFill/>
        </a:ln>
      </c:spPr>
    </c:plotArea>
    <c:legend>
      <c:legendPos val="b"/>
      <c:layout>
        <c:manualLayout>
          <c:xMode val="edge"/>
          <c:yMode val="edge"/>
          <c:x val="1.1389963180397504E-2"/>
          <c:y val="0.68750495145162049"/>
          <c:w val="0.9749051686560376"/>
          <c:h val="0.31249504854837923"/>
        </c:manualLayout>
      </c:layout>
      <c:txPr>
        <a:bodyPr/>
        <a:lstStyle/>
        <a:p>
          <a:pPr>
            <a:defRPr sz="1256">
              <a:latin typeface="Times New Roman" pitchFamily="18" charset="0"/>
              <a:cs typeface="Times New Roman" pitchFamily="18" charset="0"/>
            </a:defRPr>
          </a:pPr>
          <a:endParaRPr lang="ru-RU"/>
        </a:p>
      </c:txPr>
    </c:legend>
    <c:plotVisOnly val="1"/>
    <c:dispBlanksAs val="zero"/>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10"/>
          <c:dPt>
            <c:idx val="2"/>
            <c:explosion val="16"/>
          </c:dPt>
          <c:dLbls>
            <c:spPr>
              <a:ln>
                <a:noFill/>
              </a:ln>
            </c:spPr>
            <c:txPr>
              <a:bodyPr/>
              <a:lstStyle/>
              <a:p>
                <a:pPr>
                  <a:defRPr>
                    <a:latin typeface="Times New Roman" pitchFamily="18" charset="0"/>
                    <a:cs typeface="Times New Roman" pitchFamily="18" charset="0"/>
                  </a:defRPr>
                </a:pPr>
                <a:endParaRPr lang="ru-RU"/>
              </a:p>
            </c:txPr>
            <c:dLblPos val="ctr"/>
            <c:showVal val="1"/>
            <c:showLeaderLines val="1"/>
          </c:dLbls>
          <c:cat>
            <c:strRef>
              <c:f>Лист1!$A$2:$A$4</c:f>
              <c:strCache>
                <c:ptCount val="3"/>
                <c:pt idx="0">
                  <c:v>2015/2016</c:v>
                </c:pt>
                <c:pt idx="1">
                  <c:v>2016/2017</c:v>
                </c:pt>
                <c:pt idx="2">
                  <c:v>2017/2018</c:v>
                </c:pt>
              </c:strCache>
            </c:strRef>
          </c:cat>
          <c:val>
            <c:numRef>
              <c:f>Лист1!$B$2:$B$4</c:f>
              <c:numCache>
                <c:formatCode>General</c:formatCode>
                <c:ptCount val="3"/>
                <c:pt idx="0">
                  <c:v>216</c:v>
                </c:pt>
                <c:pt idx="1">
                  <c:v>240</c:v>
                </c:pt>
                <c:pt idx="2">
                  <c:v>240</c:v>
                </c:pt>
              </c:numCache>
            </c:numRef>
          </c:val>
        </c:ser>
        <c:dLbls>
          <c:showVal val="1"/>
        </c:dLbls>
      </c:pie3DChart>
      <c:spPr>
        <a:ln>
          <a:noFill/>
        </a:ln>
      </c:spPr>
    </c:plotArea>
    <c:legend>
      <c:legendPos val="b"/>
      <c:txPr>
        <a:bodyPr/>
        <a:lstStyle/>
        <a:p>
          <a:pPr>
            <a:defRPr sz="1200">
              <a:latin typeface="Times New Roman" pitchFamily="18" charset="0"/>
              <a:cs typeface="Times New Roman" pitchFamily="18" charset="0"/>
            </a:defRPr>
          </a:pPr>
          <a:endParaRPr lang="ru-RU"/>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35"/>
  <c:chart>
    <c:autoTitleDeleted val="1"/>
    <c:view3D>
      <c:depthPercent val="100"/>
      <c:rAngAx val="1"/>
    </c:view3D>
    <c:plotArea>
      <c:layout/>
      <c:bar3DChart>
        <c:barDir val="col"/>
        <c:grouping val="percentStacked"/>
        <c:ser>
          <c:idx val="0"/>
          <c:order val="0"/>
          <c:tx>
            <c:strRef>
              <c:f>Лист1!$B$1</c:f>
              <c:strCache>
                <c:ptCount val="1"/>
                <c:pt idx="0">
                  <c:v>Столбец1</c:v>
                </c:pt>
              </c:strCache>
            </c:strRef>
          </c:tx>
          <c:dLbls>
            <c:txPr>
              <a:bodyPr/>
              <a:lstStyle/>
              <a:p>
                <a:pPr>
                  <a:defRPr sz="1400">
                    <a:latin typeface="Times New Roman" pitchFamily="18" charset="0"/>
                    <a:cs typeface="Times New Roman" pitchFamily="18" charset="0"/>
                  </a:defRPr>
                </a:pPr>
                <a:endParaRPr lang="ru-RU"/>
              </a:p>
            </c:txPr>
            <c:showVal val="1"/>
          </c:dLbls>
          <c:cat>
            <c:strRef>
              <c:f>Лист1!$A$2:$A$4</c:f>
              <c:strCache>
                <c:ptCount val="3"/>
                <c:pt idx="0">
                  <c:v>2015/2016</c:v>
                </c:pt>
                <c:pt idx="1">
                  <c:v>2016/2017</c:v>
                </c:pt>
                <c:pt idx="2">
                  <c:v>2017/2018</c:v>
                </c:pt>
              </c:strCache>
            </c:strRef>
          </c:cat>
          <c:val>
            <c:numRef>
              <c:f>Лист1!$B$2:$B$4</c:f>
              <c:numCache>
                <c:formatCode>General</c:formatCode>
                <c:ptCount val="3"/>
                <c:pt idx="0">
                  <c:v>22</c:v>
                </c:pt>
                <c:pt idx="1">
                  <c:v>23</c:v>
                </c:pt>
                <c:pt idx="2">
                  <c:v>25</c:v>
                </c:pt>
              </c:numCache>
            </c:numRef>
          </c:val>
        </c:ser>
        <c:dLbls>
          <c:showVal val="1"/>
        </c:dLbls>
        <c:shape val="cylinder"/>
        <c:axId val="147507456"/>
        <c:axId val="147669376"/>
        <c:axId val="0"/>
      </c:bar3DChart>
      <c:catAx>
        <c:axId val="147507456"/>
        <c:scaling>
          <c:orientation val="minMax"/>
        </c:scaling>
        <c:axPos val="b"/>
        <c:numFmt formatCode="General" sourceLinked="1"/>
        <c:tickLblPos val="nextTo"/>
        <c:txPr>
          <a:bodyPr/>
          <a:lstStyle/>
          <a:p>
            <a:pPr>
              <a:defRPr sz="1400">
                <a:latin typeface="Times New Roman" pitchFamily="18" charset="0"/>
                <a:cs typeface="Times New Roman" pitchFamily="18" charset="0"/>
              </a:defRPr>
            </a:pPr>
            <a:endParaRPr lang="ru-RU"/>
          </a:p>
        </c:txPr>
        <c:crossAx val="147669376"/>
        <c:crosses val="autoZero"/>
        <c:auto val="1"/>
        <c:lblAlgn val="ctr"/>
        <c:lblOffset val="100"/>
      </c:catAx>
      <c:valAx>
        <c:axId val="147669376"/>
        <c:scaling>
          <c:orientation val="minMax"/>
        </c:scaling>
        <c:axPos val="l"/>
        <c:majorGridlines/>
        <c:numFmt formatCode="0%" sourceLinked="1"/>
        <c:tickLblPos val="nextTo"/>
        <c:txPr>
          <a:bodyPr/>
          <a:lstStyle/>
          <a:p>
            <a:pPr>
              <a:defRPr sz="1400">
                <a:latin typeface="Times New Roman" pitchFamily="18" charset="0"/>
                <a:cs typeface="Times New Roman" pitchFamily="18" charset="0"/>
              </a:defRPr>
            </a:pPr>
            <a:endParaRPr lang="ru-RU"/>
          </a:p>
        </c:txPr>
        <c:crossAx val="147507456"/>
        <c:crosses val="autoZero"/>
        <c:crossBetween val="between"/>
      </c:valAx>
      <c:spPr>
        <a:noFill/>
        <a:ln w="25396">
          <a:noFill/>
        </a:ln>
      </c:spPr>
    </c:plotArea>
    <c:plotVisOnly val="1"/>
    <c:dispBlanksAs val="gap"/>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view3D>
      <c:depthPercent val="100"/>
      <c:rAngAx val="1"/>
    </c:view3D>
    <c:plotArea>
      <c:layout/>
      <c:bar3DChart>
        <c:barDir val="col"/>
        <c:grouping val="clustered"/>
        <c:ser>
          <c:idx val="0"/>
          <c:order val="0"/>
          <c:tx>
            <c:strRef>
              <c:f>Лист1!$B$1</c:f>
              <c:strCache>
                <c:ptCount val="1"/>
                <c:pt idx="0">
                  <c:v>Ряд 1</c:v>
                </c:pt>
              </c:strCache>
            </c:strRef>
          </c:tx>
          <c:dLbls>
            <c:txPr>
              <a:bodyPr/>
              <a:lstStyle/>
              <a:p>
                <a:pPr>
                  <a:defRPr sz="1397">
                    <a:latin typeface="Times New Roman" pitchFamily="18" charset="0"/>
                    <a:cs typeface="Times New Roman" pitchFamily="18" charset="0"/>
                  </a:defRPr>
                </a:pPr>
                <a:endParaRPr lang="ru-RU"/>
              </a:p>
            </c:txPr>
            <c:showVal val="1"/>
          </c:dLbls>
          <c:cat>
            <c:strRef>
              <c:f>Лист1!$A$2:$A$6</c:f>
              <c:strCache>
                <c:ptCount val="5"/>
                <c:pt idx="0">
                  <c:v>Баскетбол</c:v>
                </c:pt>
                <c:pt idx="1">
                  <c:v>Бокс</c:v>
                </c:pt>
                <c:pt idx="2">
                  <c:v>Важка атлетика</c:v>
                </c:pt>
                <c:pt idx="3">
                  <c:v>Волейбол</c:v>
                </c:pt>
                <c:pt idx="4">
                  <c:v>Футбол</c:v>
                </c:pt>
              </c:strCache>
            </c:strRef>
          </c:cat>
          <c:val>
            <c:numRef>
              <c:f>Лист1!$B$2:$B$6</c:f>
              <c:numCache>
                <c:formatCode>General</c:formatCode>
                <c:ptCount val="5"/>
                <c:pt idx="0">
                  <c:v>2</c:v>
                </c:pt>
                <c:pt idx="1">
                  <c:v>2</c:v>
                </c:pt>
                <c:pt idx="2">
                  <c:v>3</c:v>
                </c:pt>
                <c:pt idx="3">
                  <c:v>0</c:v>
                </c:pt>
                <c:pt idx="4">
                  <c:v>18</c:v>
                </c:pt>
              </c:numCache>
            </c:numRef>
          </c:val>
        </c:ser>
        <c:dLbls>
          <c:showVal val="1"/>
        </c:dLbls>
        <c:shape val="cylinder"/>
        <c:axId val="154669824"/>
        <c:axId val="154671360"/>
        <c:axId val="0"/>
      </c:bar3DChart>
      <c:catAx>
        <c:axId val="154669824"/>
        <c:scaling>
          <c:orientation val="minMax"/>
        </c:scaling>
        <c:axPos val="b"/>
        <c:numFmt formatCode="General" sourceLinked="1"/>
        <c:tickLblPos val="nextTo"/>
        <c:txPr>
          <a:bodyPr/>
          <a:lstStyle/>
          <a:p>
            <a:pPr>
              <a:defRPr sz="1597">
                <a:latin typeface="Times New Roman" pitchFamily="18" charset="0"/>
                <a:cs typeface="Times New Roman" pitchFamily="18" charset="0"/>
              </a:defRPr>
            </a:pPr>
            <a:endParaRPr lang="ru-RU"/>
          </a:p>
        </c:txPr>
        <c:crossAx val="154671360"/>
        <c:crosses val="autoZero"/>
        <c:auto val="1"/>
        <c:lblAlgn val="ctr"/>
        <c:lblOffset val="100"/>
      </c:catAx>
      <c:valAx>
        <c:axId val="154671360"/>
        <c:scaling>
          <c:orientation val="minMax"/>
        </c:scaling>
        <c:axPos val="l"/>
        <c:majorGridlines/>
        <c:numFmt formatCode="General" sourceLinked="1"/>
        <c:tickLblPos val="nextTo"/>
        <c:txPr>
          <a:bodyPr/>
          <a:lstStyle/>
          <a:p>
            <a:pPr>
              <a:defRPr sz="1098">
                <a:latin typeface="Times New Roman" pitchFamily="18" charset="0"/>
                <a:cs typeface="Times New Roman" pitchFamily="18" charset="0"/>
              </a:defRPr>
            </a:pPr>
            <a:endParaRPr lang="ru-RU"/>
          </a:p>
        </c:txPr>
        <c:crossAx val="154669824"/>
        <c:crosses val="autoZero"/>
        <c:crossBetween val="between"/>
      </c:valAx>
      <c:spPr>
        <a:noFill/>
        <a:ln w="25349">
          <a:noFill/>
        </a:ln>
      </c:spPr>
    </c:plotArea>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45A8A-4A31-4C80-80DC-B7F25DBE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4090</Words>
  <Characters>23317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2018-06-26T13:16:00Z</cp:lastPrinted>
  <dcterms:created xsi:type="dcterms:W3CDTF">2018-06-26T07:38:00Z</dcterms:created>
  <dcterms:modified xsi:type="dcterms:W3CDTF">2018-06-26T13:16:00Z</dcterms:modified>
</cp:coreProperties>
</file>